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A1622" w14:textId="7F30D6DD" w:rsidR="005E4174" w:rsidRPr="0022726F" w:rsidRDefault="005E4174" w:rsidP="005E4174">
      <w:pPr>
        <w:spacing w:after="0" w:line="240" w:lineRule="auto"/>
        <w:jc w:val="right"/>
        <w:rPr>
          <w:rStyle w:val="Gvdemetni20"/>
          <w:rFonts w:eastAsiaTheme="minorHAnsi"/>
          <w:b/>
          <w:bCs/>
          <w:color w:val="auto"/>
        </w:rPr>
      </w:pPr>
      <w:bookmarkStart w:id="0" w:name="_GoBack"/>
      <w:bookmarkEnd w:id="0"/>
      <w:r w:rsidRPr="0022726F">
        <w:rPr>
          <w:rStyle w:val="Gvdemetni20"/>
          <w:rFonts w:eastAsiaTheme="minorHAnsi"/>
          <w:b/>
          <w:bCs/>
          <w:color w:val="auto"/>
        </w:rPr>
        <w:t>Ek</w:t>
      </w:r>
      <w:r w:rsidR="00CC2CB8" w:rsidRPr="0022726F">
        <w:rPr>
          <w:rStyle w:val="Gvdemetni20"/>
          <w:rFonts w:eastAsiaTheme="minorHAnsi"/>
          <w:b/>
          <w:bCs/>
          <w:color w:val="auto"/>
        </w:rPr>
        <w:t>-</w:t>
      </w:r>
      <w:r w:rsidR="00B91AF8" w:rsidRPr="0022726F">
        <w:rPr>
          <w:rStyle w:val="Gvdemetni20"/>
          <w:rFonts w:eastAsiaTheme="minorHAnsi"/>
          <w:b/>
          <w:bCs/>
          <w:color w:val="auto"/>
        </w:rPr>
        <w:t>1</w:t>
      </w:r>
    </w:p>
    <w:p w14:paraId="688FE267" w14:textId="77777777" w:rsidR="005E4174" w:rsidRPr="0022726F" w:rsidRDefault="005E4174" w:rsidP="005E4174">
      <w:pPr>
        <w:spacing w:after="0" w:line="240" w:lineRule="auto"/>
        <w:jc w:val="center"/>
        <w:rPr>
          <w:rFonts w:ascii="Times New Roman" w:hAnsi="Times New Roman" w:cs="Times New Roman"/>
          <w:b/>
          <w:bCs/>
          <w:sz w:val="24"/>
          <w:szCs w:val="24"/>
          <w:lang w:eastAsia="tr-TR" w:bidi="tr-TR"/>
        </w:rPr>
      </w:pPr>
      <w:r w:rsidRPr="0022726F">
        <w:rPr>
          <w:rFonts w:ascii="Times New Roman" w:hAnsi="Times New Roman" w:cs="Times New Roman"/>
          <w:b/>
          <w:bCs/>
          <w:sz w:val="24"/>
          <w:szCs w:val="24"/>
          <w:lang w:eastAsia="tr-TR" w:bidi="tr-TR"/>
        </w:rPr>
        <w:t>6183 SAYILI KANUNUN 48. MADDESİ KAPSAMINDA</w:t>
      </w:r>
    </w:p>
    <w:p w14:paraId="72ED7144" w14:textId="5D82B5B4" w:rsidR="005E4174" w:rsidRPr="0022726F" w:rsidRDefault="005E4174" w:rsidP="005E4174">
      <w:pPr>
        <w:spacing w:after="0" w:line="240" w:lineRule="auto"/>
        <w:jc w:val="center"/>
        <w:rPr>
          <w:rFonts w:ascii="Times New Roman" w:hAnsi="Times New Roman" w:cs="Times New Roman"/>
          <w:b/>
          <w:bCs/>
          <w:sz w:val="24"/>
          <w:szCs w:val="24"/>
          <w:lang w:eastAsia="tr-TR" w:bidi="tr-TR"/>
        </w:rPr>
      </w:pPr>
      <w:r w:rsidRPr="0022726F">
        <w:rPr>
          <w:rFonts w:ascii="Times New Roman" w:hAnsi="Times New Roman" w:cs="Times New Roman"/>
          <w:b/>
          <w:bCs/>
          <w:sz w:val="24"/>
          <w:szCs w:val="24"/>
          <w:lang w:eastAsia="tr-TR" w:bidi="tr-TR"/>
        </w:rPr>
        <w:t>TECİL TALEP FORMU</w:t>
      </w:r>
    </w:p>
    <w:p w14:paraId="1A1F3478" w14:textId="77777777" w:rsidR="005E4174" w:rsidRPr="0022726F" w:rsidRDefault="005E4174" w:rsidP="005E4174">
      <w:pPr>
        <w:spacing w:after="0" w:line="240" w:lineRule="auto"/>
        <w:jc w:val="center"/>
        <w:rPr>
          <w:rFonts w:ascii="Times New Roman" w:hAnsi="Times New Roman" w:cs="Times New Roman"/>
          <w:sz w:val="24"/>
          <w:szCs w:val="24"/>
          <w:lang w:eastAsia="tr-TR" w:bidi="tr-TR"/>
        </w:rPr>
      </w:pPr>
    </w:p>
    <w:p w14:paraId="3A2C8F53" w14:textId="77777777" w:rsidR="005E4174" w:rsidRPr="0022726F" w:rsidRDefault="005E4174" w:rsidP="005E4174">
      <w:pPr>
        <w:spacing w:after="0" w:line="240" w:lineRule="auto"/>
        <w:jc w:val="center"/>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T.C.</w:t>
      </w:r>
    </w:p>
    <w:p w14:paraId="5A8331AD" w14:textId="77777777" w:rsidR="005E4174" w:rsidRPr="0022726F" w:rsidRDefault="005E4174" w:rsidP="005E4174">
      <w:pPr>
        <w:spacing w:after="0" w:line="240" w:lineRule="auto"/>
        <w:jc w:val="center"/>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SOSYAL GÜVENLİK KURUMU BAŞKANLIĞI</w:t>
      </w:r>
    </w:p>
    <w:p w14:paraId="7615A178" w14:textId="77777777" w:rsidR="005E4174" w:rsidRPr="0022726F" w:rsidRDefault="005E4174" w:rsidP="005E4174">
      <w:pPr>
        <w:spacing w:after="0" w:line="240" w:lineRule="auto"/>
        <w:jc w:val="center"/>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 Sosyal Güvenlik İl Müdürlüğüne</w:t>
      </w:r>
    </w:p>
    <w:p w14:paraId="36E080D0" w14:textId="782C3C96" w:rsidR="005E4174" w:rsidRPr="0022726F" w:rsidRDefault="005E4174" w:rsidP="005E4174">
      <w:pPr>
        <w:spacing w:after="0" w:line="240" w:lineRule="auto"/>
        <w:jc w:val="center"/>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 Sosyal Güvenlik Merkezine</w:t>
      </w:r>
    </w:p>
    <w:p w14:paraId="541D42A6" w14:textId="77777777" w:rsidR="001460CA" w:rsidRPr="0022726F" w:rsidRDefault="001460CA" w:rsidP="005E4174">
      <w:pPr>
        <w:spacing w:after="0" w:line="240" w:lineRule="auto"/>
        <w:jc w:val="center"/>
        <w:rPr>
          <w:rFonts w:ascii="Times New Roman" w:hAnsi="Times New Roman" w:cs="Times New Roman"/>
          <w:sz w:val="24"/>
          <w:szCs w:val="24"/>
          <w:lang w:eastAsia="tr-TR" w:bidi="tr-TR"/>
        </w:rPr>
      </w:pPr>
    </w:p>
    <w:p w14:paraId="5DBA8E17" w14:textId="77777777" w:rsidR="005E4174" w:rsidRPr="0022726F" w:rsidRDefault="005E4174" w:rsidP="005E4174">
      <w:pPr>
        <w:spacing w:after="0" w:line="240" w:lineRule="auto"/>
        <w:jc w:val="center"/>
        <w:rPr>
          <w:rFonts w:ascii="Times New Roman" w:hAnsi="Times New Roman" w:cs="Times New Roman"/>
          <w:sz w:val="24"/>
          <w:szCs w:val="24"/>
          <w:lang w:eastAsia="tr-TR" w:bidi="tr-TR"/>
        </w:rPr>
      </w:pPr>
    </w:p>
    <w:p w14:paraId="58EA0316" w14:textId="288F60CE" w:rsidR="005E4174" w:rsidRPr="0022726F" w:rsidRDefault="005E4174" w:rsidP="005E4174">
      <w:pPr>
        <w:spacing w:after="0" w:line="240" w:lineRule="auto"/>
        <w:ind w:firstLine="708"/>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Müdürlüğünüze/ Merkezinize …../…../….. tarihi itibarıyla toplam …………………………</w:t>
      </w:r>
      <w:r w:rsidR="007D19D7" w:rsidRPr="0022726F">
        <w:rPr>
          <w:rFonts w:ascii="Times New Roman" w:hAnsi="Times New Roman" w:cs="Times New Roman"/>
          <w:sz w:val="24"/>
          <w:szCs w:val="24"/>
          <w:lang w:eastAsia="tr-TR" w:bidi="tr-TR"/>
        </w:rPr>
        <w:t>……..</w:t>
      </w:r>
      <w:r w:rsidRPr="0022726F">
        <w:rPr>
          <w:rFonts w:ascii="Times New Roman" w:hAnsi="Times New Roman" w:cs="Times New Roman"/>
          <w:sz w:val="24"/>
          <w:szCs w:val="24"/>
          <w:lang w:eastAsia="tr-TR" w:bidi="tr-TR"/>
        </w:rPr>
        <w:t>. TL borcum bulunmaktadır.</w:t>
      </w:r>
    </w:p>
    <w:p w14:paraId="24855110" w14:textId="0041139E" w:rsidR="005E4174" w:rsidRPr="0022726F" w:rsidRDefault="005E4174" w:rsidP="005E4174">
      <w:pPr>
        <w:autoSpaceDE w:val="0"/>
        <w:autoSpaceDN w:val="0"/>
        <w:adjustRightInd w:val="0"/>
        <w:spacing w:after="0" w:line="240" w:lineRule="auto"/>
        <w:ind w:firstLine="708"/>
        <w:jc w:val="both"/>
        <w:rPr>
          <w:rFonts w:ascii="Times New Roman" w:hAnsi="Times New Roman" w:cs="Times New Roman"/>
          <w:sz w:val="24"/>
          <w:szCs w:val="24"/>
          <w:lang w:eastAsia="tr-TR" w:bidi="tr-TR"/>
        </w:rPr>
      </w:pPr>
      <w:r w:rsidRPr="0022726F">
        <w:rPr>
          <w:rFonts w:ascii="Times New Roman" w:hAnsi="Times New Roman" w:cs="Times New Roman"/>
          <w:sz w:val="24"/>
          <w:szCs w:val="24"/>
        </w:rPr>
        <w:t>Mali durumumun söz konusu borcu defaten ödemeye uygun olmaması nedeniyle bu borcumun 6183 sayılı Kanunun 48</w:t>
      </w:r>
      <w:r w:rsidR="00510F05" w:rsidRPr="0022726F">
        <w:rPr>
          <w:rFonts w:ascii="Times New Roman" w:hAnsi="Times New Roman" w:cs="Times New Roman"/>
          <w:sz w:val="24"/>
          <w:szCs w:val="24"/>
        </w:rPr>
        <w:t>’</w:t>
      </w:r>
      <w:r w:rsidRPr="0022726F">
        <w:rPr>
          <w:rFonts w:ascii="Times New Roman" w:hAnsi="Times New Roman" w:cs="Times New Roman"/>
          <w:sz w:val="24"/>
          <w:szCs w:val="24"/>
        </w:rPr>
        <w:t xml:space="preserve">inci maddesi </w:t>
      </w:r>
      <w:r w:rsidR="00510F05" w:rsidRPr="0022726F">
        <w:rPr>
          <w:rFonts w:ascii="Times New Roman" w:hAnsi="Times New Roman" w:cs="Times New Roman"/>
          <w:sz w:val="24"/>
          <w:szCs w:val="24"/>
        </w:rPr>
        <w:t>kapsamında</w:t>
      </w:r>
      <w:r w:rsidRPr="0022726F">
        <w:rPr>
          <w:rFonts w:ascii="Times New Roman" w:hAnsi="Times New Roman" w:cs="Times New Roman"/>
          <w:sz w:val="24"/>
          <w:szCs w:val="24"/>
        </w:rPr>
        <w:t xml:space="preserve"> taksitler halinde ödenmek üzere …… ay süre ile ödeme planına bağlanmasını </w:t>
      </w:r>
      <w:r w:rsidR="002C2B36" w:rsidRPr="0022726F">
        <w:rPr>
          <w:rFonts w:ascii="Times New Roman" w:hAnsi="Times New Roman" w:cs="Times New Roman"/>
          <w:sz w:val="24"/>
          <w:szCs w:val="24"/>
        </w:rPr>
        <w:t>talep ediyorum</w:t>
      </w:r>
      <w:r w:rsidRPr="0022726F">
        <w:rPr>
          <w:rFonts w:ascii="Times New Roman" w:hAnsi="Times New Roman" w:cs="Times New Roman"/>
          <w:sz w:val="24"/>
          <w:szCs w:val="24"/>
        </w:rPr>
        <w:t>.</w:t>
      </w:r>
    </w:p>
    <w:p w14:paraId="2983A622" w14:textId="02DBEE3F" w:rsidR="005E4174" w:rsidRPr="0022726F" w:rsidRDefault="005E4174" w:rsidP="005E4174">
      <w:pPr>
        <w:spacing w:after="0" w:line="240" w:lineRule="auto"/>
        <w:ind w:firstLine="708"/>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 xml:space="preserve">.../.../.... tarihinde ilk taksit (peşinat) olarak </w:t>
      </w:r>
      <w:r w:rsidR="00AB674E" w:rsidRPr="0022726F">
        <w:rPr>
          <w:rFonts w:ascii="Times New Roman" w:hAnsi="Times New Roman" w:cs="Times New Roman"/>
          <w:sz w:val="24"/>
          <w:szCs w:val="24"/>
          <w:lang w:eastAsia="tr-TR" w:bidi="tr-TR"/>
        </w:rPr>
        <w:t>…………</w:t>
      </w:r>
      <w:r w:rsidR="00B91AF8" w:rsidRPr="0022726F">
        <w:rPr>
          <w:rFonts w:ascii="Times New Roman" w:hAnsi="Times New Roman" w:cs="Times New Roman"/>
          <w:sz w:val="24"/>
          <w:szCs w:val="24"/>
          <w:lang w:eastAsia="tr-TR" w:bidi="tr-TR"/>
        </w:rPr>
        <w:t>..</w:t>
      </w:r>
      <w:r w:rsidR="00AB674E" w:rsidRPr="0022726F">
        <w:rPr>
          <w:rFonts w:ascii="Times New Roman" w:hAnsi="Times New Roman" w:cs="Times New Roman"/>
          <w:sz w:val="24"/>
          <w:szCs w:val="24"/>
          <w:lang w:eastAsia="tr-TR" w:bidi="tr-TR"/>
        </w:rPr>
        <w:t>………...</w:t>
      </w:r>
      <w:r w:rsidRPr="0022726F">
        <w:rPr>
          <w:rFonts w:ascii="Times New Roman" w:hAnsi="Times New Roman" w:cs="Times New Roman"/>
          <w:sz w:val="24"/>
          <w:szCs w:val="24"/>
          <w:lang w:eastAsia="tr-TR" w:bidi="tr-TR"/>
        </w:rPr>
        <w:t xml:space="preserve"> TL’yi bankaya ödemiş bulunmaktayım.</w:t>
      </w:r>
    </w:p>
    <w:p w14:paraId="3A893F98" w14:textId="28EE43FA" w:rsidR="005E4174" w:rsidRPr="0022726F" w:rsidRDefault="005E4174" w:rsidP="005E4174">
      <w:pPr>
        <w:spacing w:after="0" w:line="240" w:lineRule="auto"/>
        <w:ind w:firstLine="708"/>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Tecil şartlarının ihlal edilmesi halinde gösterdiğim teminatın nakde çevrilerek t</w:t>
      </w:r>
      <w:r w:rsidR="00B61851" w:rsidRPr="0022726F">
        <w:rPr>
          <w:rFonts w:ascii="Times New Roman" w:hAnsi="Times New Roman" w:cs="Times New Roman"/>
          <w:sz w:val="24"/>
          <w:szCs w:val="24"/>
          <w:lang w:eastAsia="tr-TR" w:bidi="tr-TR"/>
        </w:rPr>
        <w:t xml:space="preserve">ecile </w:t>
      </w:r>
      <w:r w:rsidRPr="0022726F">
        <w:rPr>
          <w:rFonts w:ascii="Times New Roman" w:hAnsi="Times New Roman" w:cs="Times New Roman"/>
          <w:sz w:val="24"/>
          <w:szCs w:val="24"/>
          <w:lang w:eastAsia="tr-TR" w:bidi="tr-TR"/>
        </w:rPr>
        <w:t>konu bakiye</w:t>
      </w:r>
      <w:r w:rsidR="00B61851" w:rsidRPr="0022726F">
        <w:rPr>
          <w:rFonts w:ascii="Times New Roman" w:hAnsi="Times New Roman" w:cs="Times New Roman"/>
          <w:sz w:val="24"/>
          <w:szCs w:val="24"/>
          <w:lang w:eastAsia="tr-TR" w:bidi="tr-TR"/>
        </w:rPr>
        <w:t xml:space="preserve"> </w:t>
      </w:r>
      <w:r w:rsidRPr="0022726F">
        <w:rPr>
          <w:rFonts w:ascii="Times New Roman" w:hAnsi="Times New Roman" w:cs="Times New Roman"/>
          <w:sz w:val="24"/>
          <w:szCs w:val="24"/>
          <w:lang w:eastAsia="tr-TR" w:bidi="tr-TR"/>
        </w:rPr>
        <w:t>borcumun tahsilini kabul ediyorum.</w:t>
      </w:r>
    </w:p>
    <w:p w14:paraId="0757D13A" w14:textId="4A4B9125" w:rsidR="005E4174" w:rsidRPr="0022726F" w:rsidRDefault="005E4174" w:rsidP="005E4174">
      <w:pPr>
        <w:spacing w:after="0" w:line="240" w:lineRule="auto"/>
        <w:ind w:firstLine="708"/>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Tecil talebimin değerlendirilerek gerekli işlemlerin yapılmasını arz ederim.</w:t>
      </w:r>
    </w:p>
    <w:p w14:paraId="500C0518" w14:textId="77777777" w:rsidR="001460CA" w:rsidRPr="0022726F" w:rsidRDefault="001460CA" w:rsidP="005E4174">
      <w:pPr>
        <w:spacing w:after="0" w:line="240" w:lineRule="auto"/>
        <w:ind w:firstLine="708"/>
        <w:jc w:val="both"/>
        <w:rPr>
          <w:rFonts w:ascii="Times New Roman" w:hAnsi="Times New Roman" w:cs="Times New Roman"/>
          <w:sz w:val="24"/>
          <w:szCs w:val="24"/>
          <w:lang w:eastAsia="tr-TR" w:bidi="tr-TR"/>
        </w:rPr>
      </w:pPr>
    </w:p>
    <w:p w14:paraId="4F0242EF" w14:textId="77777777" w:rsidR="005E4174" w:rsidRPr="0022726F" w:rsidRDefault="005E4174" w:rsidP="005E4174">
      <w:pPr>
        <w:spacing w:after="0" w:line="240" w:lineRule="auto"/>
        <w:jc w:val="both"/>
        <w:rPr>
          <w:rFonts w:ascii="Times New Roman" w:hAnsi="Times New Roman" w:cs="Times New Roman"/>
          <w:sz w:val="24"/>
          <w:szCs w:val="24"/>
          <w:lang w:eastAsia="tr-TR" w:bidi="tr-TR"/>
        </w:rPr>
      </w:pPr>
    </w:p>
    <w:p w14:paraId="039CF6C5" w14:textId="77777777" w:rsidR="005A155C" w:rsidRPr="0022726F" w:rsidRDefault="005A155C" w:rsidP="005A155C">
      <w:pPr>
        <w:autoSpaceDE w:val="0"/>
        <w:autoSpaceDN w:val="0"/>
        <w:adjustRightInd w:val="0"/>
        <w:spacing w:after="0" w:line="240" w:lineRule="auto"/>
        <w:jc w:val="right"/>
        <w:rPr>
          <w:rFonts w:ascii="Times New Roman" w:hAnsi="Times New Roman" w:cs="Times New Roman"/>
          <w:sz w:val="24"/>
          <w:szCs w:val="24"/>
        </w:rPr>
      </w:pPr>
      <w:r w:rsidRPr="0022726F">
        <w:rPr>
          <w:rFonts w:ascii="Times New Roman" w:hAnsi="Times New Roman" w:cs="Times New Roman"/>
          <w:sz w:val="24"/>
          <w:szCs w:val="24"/>
        </w:rPr>
        <w:t>…./…./….</w:t>
      </w:r>
    </w:p>
    <w:p w14:paraId="37B3976B" w14:textId="77777777" w:rsidR="005A155C" w:rsidRPr="0022726F" w:rsidRDefault="005A155C" w:rsidP="005A155C">
      <w:pPr>
        <w:autoSpaceDE w:val="0"/>
        <w:autoSpaceDN w:val="0"/>
        <w:adjustRightInd w:val="0"/>
        <w:spacing w:after="0" w:line="240" w:lineRule="auto"/>
        <w:ind w:left="5664" w:firstLine="708"/>
        <w:rPr>
          <w:rFonts w:ascii="Times New Roman" w:hAnsi="Times New Roman" w:cs="Times New Roman"/>
          <w:sz w:val="24"/>
          <w:szCs w:val="24"/>
        </w:rPr>
      </w:pPr>
      <w:r w:rsidRPr="0022726F">
        <w:rPr>
          <w:rFonts w:ascii="Times New Roman" w:hAnsi="Times New Roman" w:cs="Times New Roman"/>
          <w:sz w:val="24"/>
          <w:szCs w:val="24"/>
        </w:rPr>
        <w:t xml:space="preserve">            Adı Soyadı:</w:t>
      </w:r>
    </w:p>
    <w:p w14:paraId="7FC4B205" w14:textId="77777777" w:rsidR="005A155C" w:rsidRPr="0022726F" w:rsidRDefault="005A155C" w:rsidP="005A155C">
      <w:pPr>
        <w:autoSpaceDE w:val="0"/>
        <w:autoSpaceDN w:val="0"/>
        <w:adjustRightInd w:val="0"/>
        <w:spacing w:after="0" w:line="240" w:lineRule="auto"/>
        <w:ind w:left="5664" w:firstLine="708"/>
        <w:rPr>
          <w:rFonts w:ascii="Times New Roman" w:hAnsi="Times New Roman" w:cs="Times New Roman"/>
          <w:sz w:val="24"/>
          <w:szCs w:val="24"/>
        </w:rPr>
      </w:pPr>
      <w:r w:rsidRPr="0022726F">
        <w:rPr>
          <w:rFonts w:ascii="Times New Roman" w:hAnsi="Times New Roman" w:cs="Times New Roman"/>
          <w:sz w:val="24"/>
          <w:szCs w:val="24"/>
        </w:rPr>
        <w:t xml:space="preserve">                  Ünvanı:</w:t>
      </w:r>
    </w:p>
    <w:p w14:paraId="37EE54F7" w14:textId="77777777" w:rsidR="005A155C" w:rsidRPr="0022726F" w:rsidRDefault="005A155C" w:rsidP="005A155C">
      <w:pPr>
        <w:autoSpaceDE w:val="0"/>
        <w:autoSpaceDN w:val="0"/>
        <w:adjustRightInd w:val="0"/>
        <w:spacing w:after="0" w:line="240" w:lineRule="auto"/>
        <w:ind w:left="5664" w:firstLine="708"/>
        <w:rPr>
          <w:rFonts w:ascii="Times New Roman" w:hAnsi="Times New Roman" w:cs="Times New Roman"/>
          <w:sz w:val="19"/>
          <w:szCs w:val="19"/>
        </w:rPr>
      </w:pPr>
      <w:r w:rsidRPr="0022726F">
        <w:rPr>
          <w:rFonts w:ascii="Times New Roman" w:hAnsi="Times New Roman" w:cs="Times New Roman"/>
          <w:sz w:val="24"/>
          <w:szCs w:val="24"/>
        </w:rPr>
        <w:t xml:space="preserve">            İmza, Kaşe:</w:t>
      </w:r>
    </w:p>
    <w:p w14:paraId="6E2CF809" w14:textId="77777777" w:rsidR="001460CA" w:rsidRPr="0022726F" w:rsidRDefault="001460CA" w:rsidP="005E4174">
      <w:pPr>
        <w:spacing w:after="0" w:line="240" w:lineRule="auto"/>
        <w:jc w:val="both"/>
        <w:rPr>
          <w:rFonts w:ascii="Times New Roman" w:hAnsi="Times New Roman" w:cs="Times New Roman"/>
          <w:sz w:val="24"/>
          <w:szCs w:val="24"/>
          <w:lang w:eastAsia="tr-TR" w:bidi="tr-TR"/>
        </w:rPr>
      </w:pPr>
    </w:p>
    <w:p w14:paraId="493D76EC" w14:textId="77777777" w:rsidR="001460CA" w:rsidRPr="0022726F" w:rsidRDefault="001460CA" w:rsidP="005E4174">
      <w:pPr>
        <w:spacing w:after="0" w:line="240" w:lineRule="auto"/>
        <w:jc w:val="both"/>
        <w:rPr>
          <w:rFonts w:ascii="Times New Roman" w:hAnsi="Times New Roman" w:cs="Times New Roman"/>
          <w:sz w:val="24"/>
          <w:szCs w:val="24"/>
          <w:lang w:eastAsia="tr-TR" w:bidi="tr-TR"/>
        </w:rPr>
      </w:pPr>
    </w:p>
    <w:p w14:paraId="0CD7B51B" w14:textId="77777777" w:rsidR="001460CA" w:rsidRPr="0022726F" w:rsidRDefault="001460CA" w:rsidP="005E4174">
      <w:pPr>
        <w:spacing w:after="0" w:line="240" w:lineRule="auto"/>
        <w:jc w:val="both"/>
        <w:rPr>
          <w:rFonts w:ascii="Times New Roman" w:hAnsi="Times New Roman" w:cs="Times New Roman"/>
          <w:sz w:val="24"/>
          <w:szCs w:val="24"/>
          <w:lang w:eastAsia="tr-TR" w:bidi="tr-TR"/>
        </w:rPr>
      </w:pPr>
    </w:p>
    <w:p w14:paraId="74311BCB" w14:textId="560805EA" w:rsidR="005E4174" w:rsidRPr="0022726F" w:rsidRDefault="008C4D2E" w:rsidP="005E4174">
      <w:pPr>
        <w:spacing w:after="0" w:line="240" w:lineRule="auto"/>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EKLER</w:t>
      </w:r>
      <w:r w:rsidR="005E4174" w:rsidRPr="0022726F">
        <w:rPr>
          <w:rFonts w:ascii="Times New Roman" w:hAnsi="Times New Roman" w:cs="Times New Roman"/>
          <w:sz w:val="24"/>
          <w:szCs w:val="24"/>
          <w:lang w:eastAsia="tr-TR" w:bidi="tr-TR"/>
        </w:rPr>
        <w:t>:</w:t>
      </w:r>
    </w:p>
    <w:p w14:paraId="1B04290B" w14:textId="77777777" w:rsidR="005E4174" w:rsidRPr="0022726F" w:rsidRDefault="005E4174" w:rsidP="005E4174">
      <w:pPr>
        <w:spacing w:after="0" w:line="240" w:lineRule="auto"/>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1- Makbuz</w:t>
      </w:r>
    </w:p>
    <w:p w14:paraId="09A74CDD" w14:textId="7CF48566" w:rsidR="005E4174" w:rsidRPr="0022726F" w:rsidRDefault="005E4174" w:rsidP="005E4174">
      <w:pPr>
        <w:spacing w:after="0" w:line="240" w:lineRule="auto"/>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 xml:space="preserve">2- Mali </w:t>
      </w:r>
      <w:r w:rsidR="006F64ED" w:rsidRPr="0022726F">
        <w:rPr>
          <w:rFonts w:ascii="Times New Roman" w:hAnsi="Times New Roman" w:cs="Times New Roman"/>
          <w:sz w:val="24"/>
          <w:szCs w:val="24"/>
          <w:lang w:eastAsia="tr-TR" w:bidi="tr-TR"/>
        </w:rPr>
        <w:t>durum bildirim formu / Çok zor durum raporu</w:t>
      </w:r>
    </w:p>
    <w:p w14:paraId="723C60CC" w14:textId="77777777" w:rsidR="005E4174" w:rsidRPr="0022726F" w:rsidRDefault="005E4174" w:rsidP="005E4174">
      <w:pPr>
        <w:spacing w:after="0" w:line="240" w:lineRule="auto"/>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3- Bilanço</w:t>
      </w:r>
    </w:p>
    <w:p w14:paraId="115A59E3" w14:textId="0192B366" w:rsidR="005E4174" w:rsidRPr="0022726F" w:rsidRDefault="005E4174" w:rsidP="005E4174">
      <w:pPr>
        <w:spacing w:after="0" w:line="240" w:lineRule="auto"/>
        <w:jc w:val="both"/>
        <w:rPr>
          <w:rFonts w:ascii="Times New Roman" w:hAnsi="Times New Roman" w:cs="Times New Roman"/>
          <w:sz w:val="24"/>
          <w:szCs w:val="24"/>
          <w:lang w:eastAsia="tr-TR" w:bidi="tr-TR"/>
        </w:rPr>
      </w:pPr>
      <w:r w:rsidRPr="0022726F">
        <w:rPr>
          <w:rFonts w:ascii="Times New Roman" w:hAnsi="Times New Roman" w:cs="Times New Roman"/>
          <w:sz w:val="24"/>
          <w:szCs w:val="24"/>
          <w:lang w:eastAsia="tr-TR" w:bidi="tr-TR"/>
        </w:rPr>
        <w:t xml:space="preserve">4- Teminatın </w:t>
      </w:r>
      <w:r w:rsidR="006F64ED" w:rsidRPr="0022726F">
        <w:rPr>
          <w:rFonts w:ascii="Times New Roman" w:hAnsi="Times New Roman" w:cs="Times New Roman"/>
          <w:sz w:val="24"/>
          <w:szCs w:val="24"/>
          <w:lang w:eastAsia="tr-TR" w:bidi="tr-TR"/>
        </w:rPr>
        <w:t>değer tespit raporu</w:t>
      </w:r>
    </w:p>
    <w:p w14:paraId="73F90267" w14:textId="335823AE" w:rsidR="001460CA" w:rsidRPr="0022726F" w:rsidRDefault="001460CA" w:rsidP="005E4174">
      <w:pPr>
        <w:spacing w:after="0" w:line="240" w:lineRule="auto"/>
        <w:jc w:val="both"/>
        <w:rPr>
          <w:rFonts w:ascii="Times New Roman" w:hAnsi="Times New Roman" w:cs="Times New Roman"/>
          <w:sz w:val="24"/>
          <w:szCs w:val="24"/>
          <w:lang w:eastAsia="tr-TR" w:bidi="tr-TR"/>
        </w:rPr>
      </w:pPr>
    </w:p>
    <w:p w14:paraId="575DA3F9" w14:textId="77777777" w:rsidR="0088695A" w:rsidRPr="0022726F" w:rsidRDefault="0088695A" w:rsidP="005E4174">
      <w:pPr>
        <w:spacing w:after="0" w:line="240" w:lineRule="auto"/>
        <w:jc w:val="both"/>
        <w:rPr>
          <w:rFonts w:ascii="Times New Roman" w:hAnsi="Times New Roman" w:cs="Times New Roman"/>
          <w:sz w:val="24"/>
          <w:szCs w:val="24"/>
          <w:lang w:eastAsia="tr-TR" w:bidi="tr-TR"/>
        </w:rPr>
      </w:pPr>
    </w:p>
    <w:tbl>
      <w:tblPr>
        <w:tblStyle w:val="TabloKlavuzu"/>
        <w:tblW w:w="5000" w:type="pct"/>
        <w:tblLook w:val="04A0" w:firstRow="1" w:lastRow="0" w:firstColumn="1" w:lastColumn="0" w:noHBand="0" w:noVBand="1"/>
      </w:tblPr>
      <w:tblGrid>
        <w:gridCol w:w="2891"/>
        <w:gridCol w:w="7791"/>
      </w:tblGrid>
      <w:tr w:rsidR="0022726F" w:rsidRPr="0022726F" w14:paraId="53A0B267" w14:textId="77777777" w:rsidTr="000607F6">
        <w:tc>
          <w:tcPr>
            <w:tcW w:w="5000" w:type="pct"/>
            <w:gridSpan w:val="2"/>
          </w:tcPr>
          <w:p w14:paraId="0BBFAEC7" w14:textId="77777777" w:rsidR="0088695A" w:rsidRPr="0022726F" w:rsidRDefault="0088695A" w:rsidP="000607F6">
            <w:pPr>
              <w:pStyle w:val="Tabloyazs20"/>
              <w:shd w:val="clear" w:color="auto" w:fill="auto"/>
              <w:jc w:val="center"/>
              <w:rPr>
                <w:b/>
                <w:bCs/>
              </w:rPr>
            </w:pPr>
            <w:r w:rsidRPr="0022726F">
              <w:rPr>
                <w:b/>
                <w:bCs/>
              </w:rPr>
              <w:t>BORÇLUYA AİT BİLGİLER</w:t>
            </w:r>
          </w:p>
        </w:tc>
      </w:tr>
      <w:tr w:rsidR="0022726F" w:rsidRPr="0022726F" w14:paraId="6E1EA519" w14:textId="77777777" w:rsidTr="000607F6">
        <w:tc>
          <w:tcPr>
            <w:tcW w:w="1353" w:type="pct"/>
          </w:tcPr>
          <w:p w14:paraId="56E8F667" w14:textId="77777777" w:rsidR="0088695A" w:rsidRPr="0022726F" w:rsidRDefault="0088695A" w:rsidP="000607F6">
            <w:pPr>
              <w:pStyle w:val="Tabloyazs20"/>
              <w:shd w:val="clear" w:color="auto" w:fill="auto"/>
            </w:pPr>
            <w:r w:rsidRPr="0022726F">
              <w:t>TCK No/Vergi Kimlik No</w:t>
            </w:r>
          </w:p>
        </w:tc>
        <w:tc>
          <w:tcPr>
            <w:tcW w:w="3647" w:type="pct"/>
          </w:tcPr>
          <w:p w14:paraId="4241B738" w14:textId="77777777" w:rsidR="0088695A" w:rsidRPr="0022726F" w:rsidRDefault="0088695A" w:rsidP="000607F6">
            <w:pPr>
              <w:pStyle w:val="Tabloyazs20"/>
              <w:shd w:val="clear" w:color="auto" w:fill="auto"/>
            </w:pPr>
          </w:p>
        </w:tc>
      </w:tr>
      <w:tr w:rsidR="0022726F" w:rsidRPr="0022726F" w14:paraId="5F525AEB" w14:textId="77777777" w:rsidTr="000607F6">
        <w:tc>
          <w:tcPr>
            <w:tcW w:w="1353" w:type="pct"/>
          </w:tcPr>
          <w:p w14:paraId="28B0B468" w14:textId="77777777" w:rsidR="0088695A" w:rsidRPr="0022726F" w:rsidRDefault="0088695A" w:rsidP="000607F6">
            <w:pPr>
              <w:pStyle w:val="Tabloyazs20"/>
              <w:shd w:val="clear" w:color="auto" w:fill="auto"/>
            </w:pPr>
            <w:r w:rsidRPr="0022726F">
              <w:t>Adı Soyadı / Ünvanı</w:t>
            </w:r>
          </w:p>
        </w:tc>
        <w:tc>
          <w:tcPr>
            <w:tcW w:w="3647" w:type="pct"/>
          </w:tcPr>
          <w:p w14:paraId="1E05CB3B" w14:textId="77777777" w:rsidR="0088695A" w:rsidRPr="0022726F" w:rsidRDefault="0088695A" w:rsidP="000607F6">
            <w:pPr>
              <w:pStyle w:val="Tabloyazs20"/>
              <w:shd w:val="clear" w:color="auto" w:fill="auto"/>
            </w:pPr>
          </w:p>
        </w:tc>
      </w:tr>
      <w:tr w:rsidR="0022726F" w:rsidRPr="0022726F" w14:paraId="403CD32E" w14:textId="77777777" w:rsidTr="000607F6">
        <w:tc>
          <w:tcPr>
            <w:tcW w:w="1353" w:type="pct"/>
          </w:tcPr>
          <w:p w14:paraId="7576C3F5" w14:textId="77777777" w:rsidR="0088695A" w:rsidRPr="0022726F" w:rsidRDefault="0088695A" w:rsidP="000607F6">
            <w:pPr>
              <w:pStyle w:val="Tabloyazs20"/>
              <w:shd w:val="clear" w:color="auto" w:fill="auto"/>
            </w:pPr>
            <w:r w:rsidRPr="0022726F">
              <w:t>İşyeri/ Sigorta Numarası</w:t>
            </w:r>
          </w:p>
        </w:tc>
        <w:tc>
          <w:tcPr>
            <w:tcW w:w="3647" w:type="pct"/>
          </w:tcPr>
          <w:p w14:paraId="68487EFE" w14:textId="77777777" w:rsidR="0088695A" w:rsidRPr="0022726F" w:rsidRDefault="0088695A" w:rsidP="000607F6">
            <w:pPr>
              <w:pStyle w:val="Tabloyazs20"/>
              <w:shd w:val="clear" w:color="auto" w:fill="auto"/>
            </w:pPr>
          </w:p>
        </w:tc>
      </w:tr>
      <w:tr w:rsidR="0022726F" w:rsidRPr="0022726F" w14:paraId="0C5CF324" w14:textId="77777777" w:rsidTr="000607F6">
        <w:tc>
          <w:tcPr>
            <w:tcW w:w="1353" w:type="pct"/>
          </w:tcPr>
          <w:p w14:paraId="787E5DAE" w14:textId="77777777" w:rsidR="0088695A" w:rsidRPr="0022726F" w:rsidRDefault="0088695A" w:rsidP="000607F6">
            <w:pPr>
              <w:pStyle w:val="Tabloyazs20"/>
              <w:shd w:val="clear" w:color="auto" w:fill="auto"/>
            </w:pPr>
            <w:r w:rsidRPr="0022726F">
              <w:t>Vergi Dairesi</w:t>
            </w:r>
          </w:p>
        </w:tc>
        <w:tc>
          <w:tcPr>
            <w:tcW w:w="3647" w:type="pct"/>
          </w:tcPr>
          <w:p w14:paraId="22DCD17A" w14:textId="77777777" w:rsidR="0088695A" w:rsidRPr="0022726F" w:rsidRDefault="0088695A" w:rsidP="000607F6">
            <w:pPr>
              <w:pStyle w:val="Tabloyazs20"/>
              <w:shd w:val="clear" w:color="auto" w:fill="auto"/>
            </w:pPr>
          </w:p>
        </w:tc>
      </w:tr>
      <w:tr w:rsidR="0022726F" w:rsidRPr="0022726F" w14:paraId="61246391" w14:textId="77777777" w:rsidTr="000607F6">
        <w:tc>
          <w:tcPr>
            <w:tcW w:w="1353" w:type="pct"/>
          </w:tcPr>
          <w:p w14:paraId="64E859EF" w14:textId="77777777" w:rsidR="0088695A" w:rsidRPr="0022726F" w:rsidRDefault="0088695A" w:rsidP="000607F6">
            <w:pPr>
              <w:pStyle w:val="Tabloyazs20"/>
              <w:shd w:val="clear" w:color="auto" w:fill="auto"/>
            </w:pPr>
            <w:r w:rsidRPr="0022726F">
              <w:t>Ticaret Sicil No</w:t>
            </w:r>
          </w:p>
        </w:tc>
        <w:tc>
          <w:tcPr>
            <w:tcW w:w="3647" w:type="pct"/>
          </w:tcPr>
          <w:p w14:paraId="40CF05F5" w14:textId="77777777" w:rsidR="0088695A" w:rsidRPr="0022726F" w:rsidRDefault="0088695A" w:rsidP="000607F6">
            <w:pPr>
              <w:pStyle w:val="Tabloyazs20"/>
              <w:shd w:val="clear" w:color="auto" w:fill="auto"/>
            </w:pPr>
          </w:p>
        </w:tc>
      </w:tr>
      <w:tr w:rsidR="0022726F" w:rsidRPr="0022726F" w14:paraId="3937197C" w14:textId="77777777" w:rsidTr="000607F6">
        <w:tc>
          <w:tcPr>
            <w:tcW w:w="1353" w:type="pct"/>
          </w:tcPr>
          <w:p w14:paraId="4C0C8A2A" w14:textId="77777777" w:rsidR="0088695A" w:rsidRPr="0022726F" w:rsidRDefault="0088695A" w:rsidP="000607F6">
            <w:pPr>
              <w:pStyle w:val="Tabloyazs20"/>
              <w:shd w:val="clear" w:color="auto" w:fill="auto"/>
            </w:pPr>
            <w:r w:rsidRPr="0022726F">
              <w:t>İşyeri Adresi</w:t>
            </w:r>
          </w:p>
        </w:tc>
        <w:tc>
          <w:tcPr>
            <w:tcW w:w="3647" w:type="pct"/>
          </w:tcPr>
          <w:p w14:paraId="181D5AF5" w14:textId="77777777" w:rsidR="0088695A" w:rsidRPr="0022726F" w:rsidRDefault="0088695A" w:rsidP="000607F6">
            <w:pPr>
              <w:pStyle w:val="Tabloyazs20"/>
              <w:shd w:val="clear" w:color="auto" w:fill="auto"/>
            </w:pPr>
          </w:p>
        </w:tc>
      </w:tr>
      <w:tr w:rsidR="0022726F" w:rsidRPr="0022726F" w14:paraId="3BF559E4" w14:textId="77777777" w:rsidTr="000607F6">
        <w:tc>
          <w:tcPr>
            <w:tcW w:w="1353" w:type="pct"/>
          </w:tcPr>
          <w:p w14:paraId="11D97188" w14:textId="77777777" w:rsidR="0088695A" w:rsidRPr="0022726F" w:rsidRDefault="0088695A" w:rsidP="000607F6">
            <w:pPr>
              <w:pStyle w:val="Tabloyazs20"/>
              <w:shd w:val="clear" w:color="auto" w:fill="auto"/>
            </w:pPr>
            <w:r w:rsidRPr="0022726F">
              <w:t>İşyeri Telefon No, Faks No</w:t>
            </w:r>
          </w:p>
        </w:tc>
        <w:tc>
          <w:tcPr>
            <w:tcW w:w="3647" w:type="pct"/>
          </w:tcPr>
          <w:p w14:paraId="5DE52CD2" w14:textId="77777777" w:rsidR="0088695A" w:rsidRPr="0022726F" w:rsidRDefault="0088695A" w:rsidP="000607F6">
            <w:pPr>
              <w:pStyle w:val="Tabloyazs20"/>
              <w:shd w:val="clear" w:color="auto" w:fill="auto"/>
            </w:pPr>
          </w:p>
        </w:tc>
      </w:tr>
      <w:tr w:rsidR="0022726F" w:rsidRPr="0022726F" w14:paraId="1E01BA15" w14:textId="77777777" w:rsidTr="000607F6">
        <w:tc>
          <w:tcPr>
            <w:tcW w:w="1353" w:type="pct"/>
          </w:tcPr>
          <w:p w14:paraId="4E86655B" w14:textId="77777777" w:rsidR="0088695A" w:rsidRPr="0022726F" w:rsidRDefault="0088695A" w:rsidP="000607F6">
            <w:pPr>
              <w:pStyle w:val="Tabloyazs20"/>
              <w:shd w:val="clear" w:color="auto" w:fill="auto"/>
            </w:pPr>
            <w:r w:rsidRPr="0022726F">
              <w:t>E-posta Adresi</w:t>
            </w:r>
          </w:p>
        </w:tc>
        <w:tc>
          <w:tcPr>
            <w:tcW w:w="3647" w:type="pct"/>
          </w:tcPr>
          <w:p w14:paraId="14EB329F" w14:textId="77777777" w:rsidR="0088695A" w:rsidRPr="0022726F" w:rsidRDefault="0088695A" w:rsidP="000607F6">
            <w:pPr>
              <w:pStyle w:val="Tabloyazs20"/>
              <w:shd w:val="clear" w:color="auto" w:fill="auto"/>
            </w:pPr>
          </w:p>
        </w:tc>
      </w:tr>
      <w:tr w:rsidR="0022726F" w:rsidRPr="0022726F" w14:paraId="352151B8" w14:textId="77777777" w:rsidTr="000607F6">
        <w:tc>
          <w:tcPr>
            <w:tcW w:w="1353" w:type="pct"/>
          </w:tcPr>
          <w:p w14:paraId="434C7392" w14:textId="77777777" w:rsidR="0088695A" w:rsidRPr="0022726F" w:rsidRDefault="0088695A" w:rsidP="000607F6">
            <w:pPr>
              <w:pStyle w:val="Tabloyazs20"/>
              <w:shd w:val="clear" w:color="auto" w:fill="auto"/>
            </w:pPr>
            <w:r w:rsidRPr="0022726F">
              <w:t>İkametgâh Adresi</w:t>
            </w:r>
          </w:p>
        </w:tc>
        <w:tc>
          <w:tcPr>
            <w:tcW w:w="3647" w:type="pct"/>
          </w:tcPr>
          <w:p w14:paraId="66FA8DDD" w14:textId="77777777" w:rsidR="0088695A" w:rsidRPr="0022726F" w:rsidRDefault="0088695A" w:rsidP="000607F6">
            <w:pPr>
              <w:pStyle w:val="Tabloyazs20"/>
              <w:shd w:val="clear" w:color="auto" w:fill="auto"/>
            </w:pPr>
          </w:p>
        </w:tc>
      </w:tr>
      <w:tr w:rsidR="0022726F" w:rsidRPr="0022726F" w14:paraId="6640796D" w14:textId="77777777" w:rsidTr="000607F6">
        <w:tc>
          <w:tcPr>
            <w:tcW w:w="1353" w:type="pct"/>
          </w:tcPr>
          <w:p w14:paraId="5A48D20A" w14:textId="77777777" w:rsidR="0088695A" w:rsidRPr="0022726F" w:rsidRDefault="0088695A" w:rsidP="000607F6">
            <w:pPr>
              <w:pStyle w:val="Tabloyazs20"/>
              <w:shd w:val="clear" w:color="auto" w:fill="auto"/>
            </w:pPr>
            <w:r w:rsidRPr="0022726F">
              <w:t>GSM Telefon No</w:t>
            </w:r>
          </w:p>
        </w:tc>
        <w:tc>
          <w:tcPr>
            <w:tcW w:w="3647" w:type="pct"/>
          </w:tcPr>
          <w:p w14:paraId="36AEAD70" w14:textId="77777777" w:rsidR="0088695A" w:rsidRPr="0022726F" w:rsidRDefault="0088695A" w:rsidP="000607F6">
            <w:pPr>
              <w:pStyle w:val="Tabloyazs20"/>
              <w:shd w:val="clear" w:color="auto" w:fill="auto"/>
            </w:pPr>
          </w:p>
        </w:tc>
      </w:tr>
    </w:tbl>
    <w:p w14:paraId="545AEF68" w14:textId="77777777" w:rsidR="005E4174" w:rsidRPr="0022726F" w:rsidRDefault="005E4174" w:rsidP="005E4174">
      <w:pPr>
        <w:pStyle w:val="Tabloyazs20"/>
        <w:shd w:val="clear" w:color="auto" w:fill="auto"/>
      </w:pPr>
    </w:p>
    <w:p w14:paraId="027F79A1" w14:textId="4224A83A" w:rsidR="005E4174" w:rsidRPr="0022726F" w:rsidRDefault="005E4174" w:rsidP="005E4174">
      <w:pPr>
        <w:pStyle w:val="Tabloyazs20"/>
        <w:shd w:val="clear" w:color="auto" w:fill="auto"/>
      </w:pPr>
    </w:p>
    <w:p w14:paraId="4F988FE6" w14:textId="2AD53F73" w:rsidR="00AB674E" w:rsidRPr="0022726F" w:rsidRDefault="00AB674E" w:rsidP="005E4174">
      <w:pPr>
        <w:pStyle w:val="Tabloyazs20"/>
        <w:shd w:val="clear" w:color="auto" w:fill="auto"/>
      </w:pPr>
    </w:p>
    <w:p w14:paraId="1A54F26D" w14:textId="35A5D42B" w:rsidR="00AB674E" w:rsidRPr="0022726F" w:rsidRDefault="00AB674E" w:rsidP="005E4174">
      <w:pPr>
        <w:pStyle w:val="Tabloyazs20"/>
        <w:shd w:val="clear" w:color="auto" w:fill="auto"/>
      </w:pPr>
    </w:p>
    <w:p w14:paraId="35C9571B" w14:textId="081F665A" w:rsidR="004E48F2" w:rsidRPr="0022726F" w:rsidRDefault="004E48F2" w:rsidP="005E4174">
      <w:pPr>
        <w:pStyle w:val="Tabloyazs20"/>
        <w:shd w:val="clear" w:color="auto" w:fill="auto"/>
      </w:pPr>
    </w:p>
    <w:p w14:paraId="3998002C" w14:textId="174B7007" w:rsidR="00AB674E" w:rsidRPr="0022726F" w:rsidRDefault="00AB674E" w:rsidP="005E4174">
      <w:pPr>
        <w:pStyle w:val="Tabloyazs20"/>
        <w:shd w:val="clear" w:color="auto" w:fill="auto"/>
      </w:pPr>
    </w:p>
    <w:p w14:paraId="6F69C43E" w14:textId="77777777" w:rsidR="005E4174" w:rsidRPr="0022726F" w:rsidRDefault="005E4174" w:rsidP="005E4174">
      <w:pPr>
        <w:pStyle w:val="Tabloyazs20"/>
        <w:shd w:val="clear" w:color="auto" w:fill="auto"/>
      </w:pPr>
    </w:p>
    <w:p w14:paraId="073A555F" w14:textId="77777777" w:rsidR="005E43F7" w:rsidRPr="0022726F" w:rsidRDefault="005E43F7" w:rsidP="005E4174">
      <w:pPr>
        <w:autoSpaceDE w:val="0"/>
        <w:autoSpaceDN w:val="0"/>
        <w:adjustRightInd w:val="0"/>
        <w:spacing w:after="0" w:line="240" w:lineRule="auto"/>
        <w:jc w:val="both"/>
        <w:rPr>
          <w:rFonts w:ascii="Times New Roman" w:hAnsi="Times New Roman" w:cs="Times New Roman"/>
          <w:b/>
          <w:bCs/>
          <w:sz w:val="20"/>
          <w:szCs w:val="20"/>
        </w:rPr>
      </w:pPr>
    </w:p>
    <w:p w14:paraId="137EDBF3" w14:textId="59D14D2E" w:rsidR="005E4174" w:rsidRDefault="00097B29" w:rsidP="003809FA">
      <w:pPr>
        <w:autoSpaceDE w:val="0"/>
        <w:autoSpaceDN w:val="0"/>
        <w:adjustRightInd w:val="0"/>
        <w:spacing w:after="0" w:line="240" w:lineRule="auto"/>
        <w:ind w:firstLine="708"/>
        <w:jc w:val="both"/>
        <w:rPr>
          <w:rFonts w:ascii="Times New Roman" w:hAnsi="Times New Roman" w:cs="Times New Roman"/>
          <w:b/>
        </w:rPr>
      </w:pPr>
      <w:r w:rsidRPr="0022726F">
        <w:rPr>
          <w:rFonts w:ascii="Times New Roman" w:hAnsi="Times New Roman" w:cs="Times New Roman"/>
          <w:b/>
        </w:rPr>
        <w:t>ÇOK ZOR DURUM</w:t>
      </w:r>
    </w:p>
    <w:p w14:paraId="4D8AC077" w14:textId="77777777" w:rsidR="00D82612" w:rsidRPr="0022726F" w:rsidRDefault="00D82612" w:rsidP="003809FA">
      <w:pPr>
        <w:autoSpaceDE w:val="0"/>
        <w:autoSpaceDN w:val="0"/>
        <w:adjustRightInd w:val="0"/>
        <w:spacing w:after="0" w:line="240" w:lineRule="auto"/>
        <w:ind w:firstLine="708"/>
        <w:jc w:val="both"/>
        <w:rPr>
          <w:rFonts w:ascii="Times New Roman" w:hAnsi="Times New Roman" w:cs="Times New Roman"/>
          <w:b/>
          <w:bCs/>
          <w:szCs w:val="20"/>
        </w:rPr>
      </w:pPr>
    </w:p>
    <w:p w14:paraId="1D51F19A" w14:textId="44614520"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b/>
          <w:szCs w:val="20"/>
        </w:rPr>
      </w:pPr>
      <w:r w:rsidRPr="00487BD2">
        <w:rPr>
          <w:rFonts w:ascii="Times New Roman" w:hAnsi="Times New Roman" w:cs="Times New Roman"/>
          <w:b/>
          <w:szCs w:val="20"/>
        </w:rPr>
        <w:t xml:space="preserve">1.1. Borç türü bazında </w:t>
      </w:r>
      <w:r w:rsidR="007045F5">
        <w:rPr>
          <w:rFonts w:ascii="Times New Roman" w:hAnsi="Times New Roman" w:cs="Times New Roman"/>
          <w:b/>
          <w:szCs w:val="20"/>
        </w:rPr>
        <w:t>belirlenen limit</w:t>
      </w:r>
      <w:r w:rsidRPr="00487BD2">
        <w:rPr>
          <w:rFonts w:ascii="Times New Roman" w:hAnsi="Times New Roman" w:cs="Times New Roman"/>
          <w:b/>
          <w:szCs w:val="20"/>
        </w:rPr>
        <w:t xml:space="preserve"> üzerinde borcu olanlar için çok zor durum tespiti</w:t>
      </w:r>
    </w:p>
    <w:p w14:paraId="6BAE6CD8" w14:textId="77777777"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szCs w:val="20"/>
        </w:rPr>
      </w:pPr>
      <w:r w:rsidRPr="00487BD2">
        <w:rPr>
          <w:rFonts w:ascii="Times New Roman" w:hAnsi="Times New Roman" w:cs="Times New Roman"/>
          <w:szCs w:val="20"/>
        </w:rPr>
        <w:t>Tecil talebinde bulunan borçluların çok zor durumda olup olmadıkları, aşağıda belirtilen likidite oranlarına göre tespit edilecektir.</w:t>
      </w:r>
    </w:p>
    <w:p w14:paraId="1D929AC0" w14:textId="77777777"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szCs w:val="20"/>
        </w:rPr>
      </w:pPr>
      <w:r w:rsidRPr="00487BD2">
        <w:rPr>
          <w:rFonts w:ascii="Times New Roman" w:hAnsi="Times New Roman" w:cs="Times New Roman"/>
          <w:szCs w:val="20"/>
        </w:rPr>
        <w:t>a) Bilanço esasına göre defter tutan borçlular için likidite oranı; “</w:t>
      </w:r>
      <w:r w:rsidRPr="00487BD2">
        <w:rPr>
          <w:rFonts w:ascii="Times New Roman" w:hAnsi="Times New Roman" w:cs="Times New Roman"/>
          <w:i/>
          <w:szCs w:val="20"/>
        </w:rPr>
        <w:t>Dönen Varlıklar – Stoklar / Kısa Vadeli Yabancı Kaynaklar</w:t>
      </w:r>
      <w:r w:rsidRPr="00487BD2">
        <w:rPr>
          <w:rFonts w:ascii="Times New Roman" w:hAnsi="Times New Roman" w:cs="Times New Roman"/>
          <w:szCs w:val="20"/>
        </w:rPr>
        <w:t>” formülüne göre hesaplanacaktır.</w:t>
      </w:r>
    </w:p>
    <w:p w14:paraId="1C476A08" w14:textId="77777777"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szCs w:val="20"/>
        </w:rPr>
      </w:pPr>
      <w:r w:rsidRPr="00487BD2">
        <w:rPr>
          <w:rFonts w:ascii="Times New Roman" w:hAnsi="Times New Roman" w:cs="Times New Roman"/>
          <w:szCs w:val="20"/>
        </w:rPr>
        <w:t xml:space="preserve"> b) İşletme hesabı esasına göre defter tutan borçlular için likidite oranı; “</w:t>
      </w:r>
      <w:r w:rsidRPr="00487BD2">
        <w:rPr>
          <w:rFonts w:ascii="Times New Roman" w:hAnsi="Times New Roman" w:cs="Times New Roman"/>
          <w:i/>
          <w:szCs w:val="20"/>
        </w:rPr>
        <w:t>Kasa + Banka + Kısa Vadeli Alacaklar / Kısa Vadeli Borçlar</w:t>
      </w:r>
      <w:r w:rsidRPr="00487BD2">
        <w:rPr>
          <w:rFonts w:ascii="Times New Roman" w:hAnsi="Times New Roman" w:cs="Times New Roman"/>
          <w:szCs w:val="20"/>
        </w:rPr>
        <w:t>” formülüne göre hesaplanacaktır.</w:t>
      </w:r>
    </w:p>
    <w:p w14:paraId="7ABB63CF" w14:textId="77777777" w:rsidR="00487BD2" w:rsidRPr="00487BD2" w:rsidRDefault="00487BD2" w:rsidP="00487BD2">
      <w:pPr>
        <w:autoSpaceDE w:val="0"/>
        <w:autoSpaceDN w:val="0"/>
        <w:adjustRightInd w:val="0"/>
        <w:spacing w:after="0" w:line="240" w:lineRule="auto"/>
        <w:jc w:val="both"/>
        <w:rPr>
          <w:rFonts w:ascii="Times New Roman" w:hAnsi="Times New Roman" w:cs="Times New Roman"/>
          <w:szCs w:val="20"/>
        </w:rPr>
      </w:pPr>
      <w:r w:rsidRPr="00487BD2">
        <w:rPr>
          <w:rFonts w:ascii="Times New Roman" w:hAnsi="Times New Roman" w:cs="Times New Roman"/>
          <w:szCs w:val="20"/>
        </w:rPr>
        <w:tab/>
        <w:t>Çok zor durum tespiti, 3568 sayılı Serbest Muhasebeci Mali Müşavirlik ve Yeminli Mali Müşavirlik Kanununa göre ruhsat almış ve faaliyet belgesine sahip serbest muhasebeci mali müşavirler veya yeminli mali müşavirler tarafından ilgisine göre (a) veya (b) bendindeki likidite oranı formülüne göre tespit edilerek çok zor durum raporu (Ek-1/a) ile belgelendirilecektir.</w:t>
      </w:r>
    </w:p>
    <w:p w14:paraId="01F0F12B" w14:textId="5C7C98C0" w:rsidR="00487BD2" w:rsidRDefault="00487BD2" w:rsidP="00487BD2">
      <w:pPr>
        <w:autoSpaceDE w:val="0"/>
        <w:autoSpaceDN w:val="0"/>
        <w:adjustRightInd w:val="0"/>
        <w:spacing w:after="0" w:line="240" w:lineRule="auto"/>
        <w:ind w:firstLine="708"/>
        <w:jc w:val="both"/>
        <w:rPr>
          <w:rFonts w:ascii="Times New Roman" w:hAnsi="Times New Roman" w:cs="Times New Roman"/>
          <w:szCs w:val="20"/>
        </w:rPr>
      </w:pPr>
      <w:r w:rsidRPr="00487BD2">
        <w:rPr>
          <w:rFonts w:ascii="Times New Roman" w:hAnsi="Times New Roman" w:cs="Times New Roman"/>
          <w:szCs w:val="20"/>
        </w:rPr>
        <w:t>Diğer taraftan, halka açık şirketler için çok zor durum tespiti, Sermaye Piyasası Kuruluna verdikleri en son bilanço esas alınarak (a) bendindeki likidite oranı formülüne göre Kurum tarafından yapılacaktır.</w:t>
      </w:r>
    </w:p>
    <w:p w14:paraId="32FCD305" w14:textId="77777777" w:rsidR="00D82612" w:rsidRPr="00487BD2" w:rsidRDefault="00D82612" w:rsidP="00487BD2">
      <w:pPr>
        <w:autoSpaceDE w:val="0"/>
        <w:autoSpaceDN w:val="0"/>
        <w:adjustRightInd w:val="0"/>
        <w:spacing w:after="0" w:line="240" w:lineRule="auto"/>
        <w:ind w:firstLine="708"/>
        <w:jc w:val="both"/>
        <w:rPr>
          <w:rFonts w:ascii="Times New Roman" w:hAnsi="Times New Roman" w:cs="Times New Roman"/>
          <w:szCs w:val="20"/>
        </w:rPr>
      </w:pPr>
    </w:p>
    <w:p w14:paraId="1360A091" w14:textId="4EEA753A"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b/>
          <w:szCs w:val="20"/>
        </w:rPr>
      </w:pPr>
      <w:r w:rsidRPr="00487BD2">
        <w:rPr>
          <w:rFonts w:ascii="Times New Roman" w:hAnsi="Times New Roman" w:cs="Times New Roman"/>
          <w:b/>
          <w:szCs w:val="20"/>
        </w:rPr>
        <w:t xml:space="preserve">1.2. Borç türü bazında </w:t>
      </w:r>
      <w:r w:rsidR="00D82612">
        <w:rPr>
          <w:rFonts w:ascii="Times New Roman" w:hAnsi="Times New Roman" w:cs="Times New Roman"/>
          <w:b/>
          <w:szCs w:val="20"/>
        </w:rPr>
        <w:t>belirlenen limit</w:t>
      </w:r>
      <w:r w:rsidRPr="00487BD2">
        <w:rPr>
          <w:rFonts w:ascii="Times New Roman" w:hAnsi="Times New Roman" w:cs="Times New Roman"/>
          <w:b/>
          <w:szCs w:val="20"/>
        </w:rPr>
        <w:t>i aşmayan borcu olanlar için çok zor durum tespiti</w:t>
      </w:r>
    </w:p>
    <w:p w14:paraId="7CFC9904" w14:textId="2838356B" w:rsidR="00487BD2" w:rsidRDefault="00487BD2" w:rsidP="00487BD2">
      <w:pPr>
        <w:autoSpaceDE w:val="0"/>
        <w:autoSpaceDN w:val="0"/>
        <w:adjustRightInd w:val="0"/>
        <w:spacing w:after="0" w:line="240" w:lineRule="auto"/>
        <w:ind w:firstLine="708"/>
        <w:jc w:val="both"/>
        <w:rPr>
          <w:rFonts w:ascii="Times New Roman" w:hAnsi="Times New Roman" w:cs="Times New Roman"/>
          <w:szCs w:val="20"/>
        </w:rPr>
      </w:pPr>
      <w:r w:rsidRPr="00487BD2">
        <w:rPr>
          <w:rFonts w:ascii="Times New Roman" w:hAnsi="Times New Roman" w:cs="Times New Roman"/>
          <w:szCs w:val="20"/>
        </w:rPr>
        <w:t>Borç türü bazında</w:t>
      </w:r>
      <w:r w:rsidRPr="00D82612">
        <w:rPr>
          <w:rFonts w:ascii="Times New Roman" w:hAnsi="Times New Roman" w:cs="Times New Roman"/>
          <w:szCs w:val="20"/>
        </w:rPr>
        <w:t xml:space="preserve"> </w:t>
      </w:r>
      <w:r w:rsidR="00D82612" w:rsidRPr="00D82612">
        <w:rPr>
          <w:rFonts w:ascii="Times New Roman" w:hAnsi="Times New Roman" w:cs="Times New Roman"/>
          <w:szCs w:val="20"/>
        </w:rPr>
        <w:t>belirlenen limit</w:t>
      </w:r>
      <w:r w:rsidRPr="00487BD2">
        <w:rPr>
          <w:rFonts w:ascii="Times New Roman" w:hAnsi="Times New Roman" w:cs="Times New Roman"/>
          <w:szCs w:val="20"/>
        </w:rPr>
        <w:t>i aşmayan borcu olanlar için çok zor durum tespiti, mali durum bildirim formu ile beyan edecekleri bilgiler esas alınarak likidite oranı (Kasa + Banka + Kısa Vadeli Alacaklar / Kısa Vadeli Borçlar) formülüne göre Kurum tarafından yapılacaktır.</w:t>
      </w:r>
    </w:p>
    <w:p w14:paraId="0F66121B" w14:textId="77777777" w:rsidR="00D82612" w:rsidRPr="00487BD2" w:rsidRDefault="00D82612" w:rsidP="00487BD2">
      <w:pPr>
        <w:autoSpaceDE w:val="0"/>
        <w:autoSpaceDN w:val="0"/>
        <w:adjustRightInd w:val="0"/>
        <w:spacing w:after="0" w:line="240" w:lineRule="auto"/>
        <w:ind w:firstLine="708"/>
        <w:jc w:val="both"/>
        <w:rPr>
          <w:rFonts w:ascii="Times New Roman" w:hAnsi="Times New Roman" w:cs="Times New Roman"/>
          <w:szCs w:val="20"/>
        </w:rPr>
      </w:pPr>
    </w:p>
    <w:p w14:paraId="01872418" w14:textId="77777777"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b/>
          <w:szCs w:val="20"/>
        </w:rPr>
      </w:pPr>
      <w:r w:rsidRPr="00487BD2">
        <w:rPr>
          <w:rFonts w:ascii="Times New Roman" w:hAnsi="Times New Roman" w:cs="Times New Roman"/>
          <w:b/>
          <w:szCs w:val="20"/>
        </w:rPr>
        <w:t>1.3. Likidite oranı ve tecil süresi</w:t>
      </w:r>
    </w:p>
    <w:p w14:paraId="38806717" w14:textId="0E30CB73"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szCs w:val="20"/>
        </w:rPr>
      </w:pPr>
      <w:r w:rsidRPr="00487BD2">
        <w:rPr>
          <w:rFonts w:ascii="Times New Roman" w:hAnsi="Times New Roman" w:cs="Times New Roman"/>
          <w:szCs w:val="20"/>
        </w:rPr>
        <w:t>Likidite oranının; "1,00" ve altında olması halinde bu durum, borçlu açısından çok zor durum olarak kabul edilecek, "1,01" ve üzerinde olması halinde ise borçluların tecil talepleri reddedilecektir.</w:t>
      </w:r>
    </w:p>
    <w:p w14:paraId="30FFA3F1" w14:textId="4A08C250" w:rsidR="00487BD2" w:rsidRPr="00487BD2" w:rsidRDefault="00487BD2" w:rsidP="00487BD2">
      <w:pPr>
        <w:autoSpaceDE w:val="0"/>
        <w:autoSpaceDN w:val="0"/>
        <w:adjustRightInd w:val="0"/>
        <w:spacing w:after="0" w:line="240" w:lineRule="auto"/>
        <w:ind w:firstLine="708"/>
        <w:jc w:val="both"/>
        <w:rPr>
          <w:rFonts w:ascii="Times New Roman" w:hAnsi="Times New Roman" w:cs="Times New Roman"/>
          <w:szCs w:val="20"/>
        </w:rPr>
      </w:pPr>
      <w:r w:rsidRPr="00487BD2">
        <w:rPr>
          <w:rFonts w:ascii="Times New Roman" w:hAnsi="Times New Roman" w:cs="Times New Roman"/>
          <w:szCs w:val="20"/>
        </w:rPr>
        <w:t xml:space="preserve">Likidite oranının "0,51" ila "1,00" aralığında olması halinde azami </w:t>
      </w:r>
      <w:r w:rsidR="00CF5EA0">
        <w:rPr>
          <w:rFonts w:ascii="Times New Roman" w:hAnsi="Times New Roman" w:cs="Times New Roman"/>
          <w:szCs w:val="20"/>
        </w:rPr>
        <w:t>36</w:t>
      </w:r>
      <w:r w:rsidRPr="00487BD2">
        <w:rPr>
          <w:rFonts w:ascii="Times New Roman" w:hAnsi="Times New Roman" w:cs="Times New Roman"/>
          <w:szCs w:val="20"/>
        </w:rPr>
        <w:t xml:space="preserve"> aya kadar, "0,50" ve altında olması durumunda ise azami </w:t>
      </w:r>
      <w:r w:rsidR="00CF5EA0">
        <w:rPr>
          <w:rFonts w:ascii="Times New Roman" w:hAnsi="Times New Roman" w:cs="Times New Roman"/>
          <w:szCs w:val="20"/>
        </w:rPr>
        <w:t>72</w:t>
      </w:r>
      <w:r w:rsidRPr="00487BD2">
        <w:rPr>
          <w:rFonts w:ascii="Times New Roman" w:hAnsi="Times New Roman" w:cs="Times New Roman"/>
          <w:szCs w:val="20"/>
        </w:rPr>
        <w:t xml:space="preserve"> aya kadar eşit taksitler halinde ödenmesini sağlayacak şekilde borçlar ödeme planına bağlanabilecektir. Bu süreler, azami tecil süreleri olup tecile yetkili makamlar tarafından daha az süreli tecil yapılabilecektir.</w:t>
      </w:r>
    </w:p>
    <w:p w14:paraId="19F26B76" w14:textId="5A411789" w:rsidR="00E8427F" w:rsidRPr="00487BD2" w:rsidRDefault="00487BD2" w:rsidP="00487BD2">
      <w:pPr>
        <w:autoSpaceDE w:val="0"/>
        <w:autoSpaceDN w:val="0"/>
        <w:adjustRightInd w:val="0"/>
        <w:spacing w:after="0" w:line="240" w:lineRule="auto"/>
        <w:jc w:val="both"/>
        <w:rPr>
          <w:rFonts w:ascii="Times New Roman" w:hAnsi="Times New Roman" w:cs="Times New Roman"/>
          <w:bCs/>
          <w:szCs w:val="20"/>
          <w:u w:val="single"/>
        </w:rPr>
      </w:pPr>
      <w:r w:rsidRPr="00487BD2">
        <w:rPr>
          <w:rFonts w:ascii="Times New Roman" w:hAnsi="Times New Roman" w:cs="Times New Roman"/>
          <w:szCs w:val="20"/>
        </w:rPr>
        <w:tab/>
        <w:t>Likidite oranında, virgülden sonraki ilk iki rakamı dikkate alınacak ve herhangi bir yuvarlama işlemi yapılmayacaktır.</w:t>
      </w:r>
    </w:p>
    <w:p w14:paraId="3FE7AB5D" w14:textId="77777777" w:rsidR="004E48F2" w:rsidRPr="0022726F" w:rsidRDefault="004E48F2" w:rsidP="00097B29">
      <w:pPr>
        <w:autoSpaceDE w:val="0"/>
        <w:autoSpaceDN w:val="0"/>
        <w:adjustRightInd w:val="0"/>
        <w:spacing w:after="0" w:line="240" w:lineRule="auto"/>
        <w:jc w:val="both"/>
        <w:rPr>
          <w:rFonts w:ascii="Times New Roman" w:hAnsi="Times New Roman" w:cs="Times New Roman"/>
          <w:b/>
          <w:bCs/>
          <w:szCs w:val="20"/>
          <w:u w:val="single"/>
        </w:rPr>
      </w:pPr>
    </w:p>
    <w:p w14:paraId="3143A175" w14:textId="55E83DC9" w:rsidR="00B91AF8" w:rsidRPr="0022726F" w:rsidRDefault="00B91AF8" w:rsidP="003809FA">
      <w:pPr>
        <w:autoSpaceDE w:val="0"/>
        <w:autoSpaceDN w:val="0"/>
        <w:adjustRightInd w:val="0"/>
        <w:spacing w:after="0" w:line="240" w:lineRule="auto"/>
        <w:ind w:firstLine="708"/>
        <w:jc w:val="both"/>
        <w:rPr>
          <w:rFonts w:ascii="Times New Roman" w:hAnsi="Times New Roman" w:cs="Times New Roman"/>
          <w:b/>
          <w:bCs/>
          <w:szCs w:val="20"/>
        </w:rPr>
      </w:pPr>
      <w:r w:rsidRPr="0022726F">
        <w:rPr>
          <w:rFonts w:ascii="Times New Roman" w:hAnsi="Times New Roman" w:cs="Times New Roman"/>
          <w:b/>
          <w:bCs/>
          <w:szCs w:val="20"/>
        </w:rPr>
        <w:t>Tecil işlemlerinde teminat olarak gösterilen taşınır ve taşınmazların değer tespitlerinin yapılması</w:t>
      </w:r>
    </w:p>
    <w:p w14:paraId="0A95D8E7"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bookmarkStart w:id="1" w:name="_Hlk158899156"/>
      <w:r w:rsidRPr="0022726F">
        <w:rPr>
          <w:rFonts w:ascii="Times New Roman" w:hAnsi="Times New Roman" w:cs="Times New Roman"/>
          <w:szCs w:val="20"/>
        </w:rPr>
        <w:t>A) Tecil işlemlerinde teminat olarak taşınmaz gösterilmiş ise değer tespitlerinde;</w:t>
      </w:r>
    </w:p>
    <w:p w14:paraId="31AECFC4"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1) Sermaye piyasası mevzuatı çerçevesinde yetkilendirilmiş değerleme uzmanları veya değerleme şirketleri tarafından düzenlenen raporlar,</w:t>
      </w:r>
    </w:p>
    <w:p w14:paraId="1A654E60"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2) Ticaret, Sanayi ve Deniz Ticaret Odaları ile Türk Mühendis ve Mimar Odaları veya bunların bağlı olduğu birlik yönetimlerince bilirkişilik, eksperlik ve hakemlik yapma yetkisi verilenler tarafından düzenlenen raporlar,</w:t>
      </w:r>
    </w:p>
    <w:p w14:paraId="3B7C66E2"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3) Bankalar ve sigorta şirketleri tarafından yaptırılan değer tespit raporları,</w:t>
      </w:r>
    </w:p>
    <w:p w14:paraId="2E83B3CF"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4) Mahkemeler veya icra daireleri tarafından yaptırılan değer tespit raporları,</w:t>
      </w:r>
    </w:p>
    <w:p w14:paraId="0D95DF86"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5) Kurum teknik personeli tarafından düzenlenen raporlar</w:t>
      </w:r>
    </w:p>
    <w:p w14:paraId="49ACCA8E"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esas alınır.</w:t>
      </w:r>
    </w:p>
    <w:p w14:paraId="04E3903E"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B) Yukarıdaki 1'inci, 2'nci ve 3'üncü sırada sayılan raporları düzenleyen kişilerin yetki veya ruhsat belgelerinin, 4'üncü sırada sayılan raporları düzenleyen kişilerin ise görevlendirme yazılarının rapora eklenmesi zorunludur.</w:t>
      </w:r>
      <w:bookmarkEnd w:id="1"/>
    </w:p>
    <w:p w14:paraId="29214828" w14:textId="77777777" w:rsidR="00B91AF8" w:rsidRPr="0022726F" w:rsidRDefault="00B91AF8" w:rsidP="004F739D">
      <w:pPr>
        <w:autoSpaceDE w:val="0"/>
        <w:autoSpaceDN w:val="0"/>
        <w:adjustRightInd w:val="0"/>
        <w:spacing w:after="0" w:line="240" w:lineRule="auto"/>
        <w:ind w:firstLine="708"/>
        <w:jc w:val="both"/>
        <w:rPr>
          <w:rFonts w:ascii="Times New Roman" w:hAnsi="Times New Roman" w:cs="Times New Roman"/>
          <w:szCs w:val="20"/>
        </w:rPr>
      </w:pPr>
      <w:r w:rsidRPr="0022726F">
        <w:rPr>
          <w:rFonts w:ascii="Times New Roman" w:hAnsi="Times New Roman" w:cs="Times New Roman"/>
          <w:szCs w:val="20"/>
        </w:rPr>
        <w:t>C) Gösterilen teminat taşınır ise öncelikle sosyal güvenlik il müdürlüğünde/sosyal güvenlik merkezinde görev yapan icra memuru tarafından değer tespiti yapılır. Taşınırın niteliğine göre ilgili servis veya ünite amiri tarafından gerek görülmesi halinde bilirkişilere değer biçtirilir ya da ilgili meslek ve esnaf odalarından görüş alınır veya emsal malların piyasa araştırması yaptırılır.</w:t>
      </w:r>
    </w:p>
    <w:p w14:paraId="7EA63F2A" w14:textId="04D0B91A" w:rsidR="00E8427F" w:rsidRPr="0022726F" w:rsidRDefault="00B91AF8" w:rsidP="005E43F7">
      <w:pPr>
        <w:autoSpaceDE w:val="0"/>
        <w:autoSpaceDN w:val="0"/>
        <w:adjustRightInd w:val="0"/>
        <w:spacing w:after="0" w:line="240" w:lineRule="auto"/>
        <w:ind w:firstLine="708"/>
        <w:jc w:val="both"/>
        <w:rPr>
          <w:rFonts w:ascii="Times New Roman" w:hAnsi="Times New Roman" w:cs="Times New Roman"/>
          <w:sz w:val="20"/>
          <w:szCs w:val="20"/>
        </w:rPr>
      </w:pPr>
      <w:r w:rsidRPr="0022726F">
        <w:rPr>
          <w:rFonts w:ascii="Times New Roman" w:hAnsi="Times New Roman" w:cs="Times New Roman"/>
          <w:szCs w:val="20"/>
        </w:rPr>
        <w:t>D) Kurum alacaklarına karşılık öncelikle, üzerinde başka idareler ile gerçek veya tüzel kişilerin haciz, ipotek, rehin gibi kısıtlayıcı takyidatı bulunmayan ve satış kabiliyeti olan mallar teminat olarak alınır.</w:t>
      </w:r>
    </w:p>
    <w:sectPr w:rsidR="00E8427F" w:rsidRPr="0022726F" w:rsidSect="00BF78D3">
      <w:footerReference w:type="default" r:id="rId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0DA59" w14:textId="77777777" w:rsidR="003E3EF5" w:rsidRDefault="003E3EF5" w:rsidP="00081C16">
      <w:pPr>
        <w:spacing w:after="0" w:line="240" w:lineRule="auto"/>
      </w:pPr>
      <w:r>
        <w:separator/>
      </w:r>
    </w:p>
  </w:endnote>
  <w:endnote w:type="continuationSeparator" w:id="0">
    <w:p w14:paraId="79FBF0F9" w14:textId="77777777" w:rsidR="003E3EF5" w:rsidRDefault="003E3EF5" w:rsidP="0008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853330"/>
      <w:docPartObj>
        <w:docPartGallery w:val="Page Numbers (Bottom of Page)"/>
        <w:docPartUnique/>
      </w:docPartObj>
    </w:sdtPr>
    <w:sdtEndPr/>
    <w:sdtContent>
      <w:p w14:paraId="77471A9B" w14:textId="5F5760D6" w:rsidR="00B00C6B" w:rsidRDefault="00B00C6B">
        <w:pPr>
          <w:pStyle w:val="Altbilgi"/>
          <w:jc w:val="right"/>
        </w:pPr>
        <w:r>
          <w:fldChar w:fldCharType="begin"/>
        </w:r>
        <w:r>
          <w:instrText>PAGE   \* MERGEFORMAT</w:instrText>
        </w:r>
        <w:r>
          <w:fldChar w:fldCharType="separate"/>
        </w:r>
        <w:r w:rsidR="00F2351A">
          <w:rPr>
            <w:noProof/>
          </w:rPr>
          <w:t>2</w:t>
        </w:r>
        <w:r>
          <w:fldChar w:fldCharType="end"/>
        </w:r>
        <w:r>
          <w:t>/2</w:t>
        </w:r>
      </w:p>
    </w:sdtContent>
  </w:sdt>
  <w:p w14:paraId="209FCDC9" w14:textId="77777777" w:rsidR="009761BC" w:rsidRPr="005E43F7" w:rsidRDefault="009761BC" w:rsidP="005E43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1C8C7" w14:textId="77777777" w:rsidR="003E3EF5" w:rsidRDefault="003E3EF5" w:rsidP="00081C16">
      <w:pPr>
        <w:spacing w:after="0" w:line="240" w:lineRule="auto"/>
      </w:pPr>
      <w:r>
        <w:separator/>
      </w:r>
    </w:p>
  </w:footnote>
  <w:footnote w:type="continuationSeparator" w:id="0">
    <w:p w14:paraId="3BAEE635" w14:textId="77777777" w:rsidR="003E3EF5" w:rsidRDefault="003E3EF5" w:rsidP="00081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30677"/>
    <w:multiLevelType w:val="hybridMultilevel"/>
    <w:tmpl w:val="49FCB646"/>
    <w:lvl w:ilvl="0" w:tplc="041F0009">
      <w:start w:val="1"/>
      <w:numFmt w:val="bullet"/>
      <w:lvlText w:val=""/>
      <w:lvlJc w:val="left"/>
      <w:pPr>
        <w:ind w:left="1488" w:hanging="360"/>
      </w:pPr>
      <w:rPr>
        <w:rFonts w:ascii="Wingdings" w:hAnsi="Wingdings" w:hint="default"/>
      </w:rPr>
    </w:lvl>
    <w:lvl w:ilvl="1" w:tplc="041F0003" w:tentative="1">
      <w:start w:val="1"/>
      <w:numFmt w:val="bullet"/>
      <w:lvlText w:val="o"/>
      <w:lvlJc w:val="left"/>
      <w:pPr>
        <w:ind w:left="2208" w:hanging="360"/>
      </w:pPr>
      <w:rPr>
        <w:rFonts w:ascii="Courier New" w:hAnsi="Courier New" w:cs="Courier New" w:hint="default"/>
      </w:rPr>
    </w:lvl>
    <w:lvl w:ilvl="2" w:tplc="041F0005" w:tentative="1">
      <w:start w:val="1"/>
      <w:numFmt w:val="bullet"/>
      <w:lvlText w:val=""/>
      <w:lvlJc w:val="left"/>
      <w:pPr>
        <w:ind w:left="2928" w:hanging="360"/>
      </w:pPr>
      <w:rPr>
        <w:rFonts w:ascii="Wingdings" w:hAnsi="Wingdings" w:hint="default"/>
      </w:rPr>
    </w:lvl>
    <w:lvl w:ilvl="3" w:tplc="041F0001" w:tentative="1">
      <w:start w:val="1"/>
      <w:numFmt w:val="bullet"/>
      <w:lvlText w:val=""/>
      <w:lvlJc w:val="left"/>
      <w:pPr>
        <w:ind w:left="3648" w:hanging="360"/>
      </w:pPr>
      <w:rPr>
        <w:rFonts w:ascii="Symbol" w:hAnsi="Symbol" w:hint="default"/>
      </w:rPr>
    </w:lvl>
    <w:lvl w:ilvl="4" w:tplc="041F0003" w:tentative="1">
      <w:start w:val="1"/>
      <w:numFmt w:val="bullet"/>
      <w:lvlText w:val="o"/>
      <w:lvlJc w:val="left"/>
      <w:pPr>
        <w:ind w:left="4368" w:hanging="360"/>
      </w:pPr>
      <w:rPr>
        <w:rFonts w:ascii="Courier New" w:hAnsi="Courier New" w:cs="Courier New" w:hint="default"/>
      </w:rPr>
    </w:lvl>
    <w:lvl w:ilvl="5" w:tplc="041F0005" w:tentative="1">
      <w:start w:val="1"/>
      <w:numFmt w:val="bullet"/>
      <w:lvlText w:val=""/>
      <w:lvlJc w:val="left"/>
      <w:pPr>
        <w:ind w:left="5088" w:hanging="360"/>
      </w:pPr>
      <w:rPr>
        <w:rFonts w:ascii="Wingdings" w:hAnsi="Wingdings" w:hint="default"/>
      </w:rPr>
    </w:lvl>
    <w:lvl w:ilvl="6" w:tplc="041F0001" w:tentative="1">
      <w:start w:val="1"/>
      <w:numFmt w:val="bullet"/>
      <w:lvlText w:val=""/>
      <w:lvlJc w:val="left"/>
      <w:pPr>
        <w:ind w:left="5808" w:hanging="360"/>
      </w:pPr>
      <w:rPr>
        <w:rFonts w:ascii="Symbol" w:hAnsi="Symbol" w:hint="default"/>
      </w:rPr>
    </w:lvl>
    <w:lvl w:ilvl="7" w:tplc="041F0003" w:tentative="1">
      <w:start w:val="1"/>
      <w:numFmt w:val="bullet"/>
      <w:lvlText w:val="o"/>
      <w:lvlJc w:val="left"/>
      <w:pPr>
        <w:ind w:left="6528" w:hanging="360"/>
      </w:pPr>
      <w:rPr>
        <w:rFonts w:ascii="Courier New" w:hAnsi="Courier New" w:cs="Courier New" w:hint="default"/>
      </w:rPr>
    </w:lvl>
    <w:lvl w:ilvl="8" w:tplc="041F0005" w:tentative="1">
      <w:start w:val="1"/>
      <w:numFmt w:val="bullet"/>
      <w:lvlText w:val=""/>
      <w:lvlJc w:val="left"/>
      <w:pPr>
        <w:ind w:left="7248" w:hanging="360"/>
      </w:pPr>
      <w:rPr>
        <w:rFonts w:ascii="Wingdings" w:hAnsi="Wingdings" w:hint="default"/>
      </w:rPr>
    </w:lvl>
  </w:abstractNum>
  <w:abstractNum w:abstractNumId="1">
    <w:nsid w:val="6ADD7D60"/>
    <w:multiLevelType w:val="hybridMultilevel"/>
    <w:tmpl w:val="56F8FC48"/>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6E272DAB"/>
    <w:multiLevelType w:val="hybridMultilevel"/>
    <w:tmpl w:val="CE10DFB2"/>
    <w:lvl w:ilvl="0" w:tplc="4B9E49A8">
      <w:start w:val="1"/>
      <w:numFmt w:val="bullet"/>
      <w:lvlText w:val="o"/>
      <w:lvlJc w:val="left"/>
      <w:pPr>
        <w:ind w:left="1428" w:hanging="360"/>
      </w:pPr>
      <w:rPr>
        <w:rFonts w:ascii="Courier New" w:hAnsi="Courier New" w:cs="Courier New" w:hint="default"/>
        <w:sz w:val="32"/>
        <w:szCs w:val="32"/>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nsid w:val="7C575943"/>
    <w:multiLevelType w:val="hybridMultilevel"/>
    <w:tmpl w:val="AC024B98"/>
    <w:lvl w:ilvl="0" w:tplc="62B055FE">
      <w:start w:val="1"/>
      <w:numFmt w:val="bullet"/>
      <w:lvlText w:val="o"/>
      <w:lvlJc w:val="left"/>
      <w:pPr>
        <w:ind w:left="1428" w:hanging="360"/>
      </w:pPr>
      <w:rPr>
        <w:rFonts w:ascii="Courier New" w:hAnsi="Courier New" w:cs="Courier New" w:hint="default"/>
        <w:b w:val="0"/>
        <w:sz w:val="28"/>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3E"/>
    <w:rsid w:val="00000560"/>
    <w:rsid w:val="00002B77"/>
    <w:rsid w:val="00003DD2"/>
    <w:rsid w:val="000125A8"/>
    <w:rsid w:val="00015502"/>
    <w:rsid w:val="000218FE"/>
    <w:rsid w:val="0002223A"/>
    <w:rsid w:val="000223C5"/>
    <w:rsid w:val="000301CB"/>
    <w:rsid w:val="00030CBE"/>
    <w:rsid w:val="0003744E"/>
    <w:rsid w:val="00040346"/>
    <w:rsid w:val="00041812"/>
    <w:rsid w:val="00041EAA"/>
    <w:rsid w:val="00043E32"/>
    <w:rsid w:val="00044D88"/>
    <w:rsid w:val="00050586"/>
    <w:rsid w:val="00051460"/>
    <w:rsid w:val="00053B40"/>
    <w:rsid w:val="000579E6"/>
    <w:rsid w:val="000607F6"/>
    <w:rsid w:val="00060DCA"/>
    <w:rsid w:val="00061963"/>
    <w:rsid w:val="000624C5"/>
    <w:rsid w:val="00064A18"/>
    <w:rsid w:val="000654A2"/>
    <w:rsid w:val="000654AF"/>
    <w:rsid w:val="000750DA"/>
    <w:rsid w:val="000754B2"/>
    <w:rsid w:val="00077E1C"/>
    <w:rsid w:val="00081C16"/>
    <w:rsid w:val="000841B0"/>
    <w:rsid w:val="0008472C"/>
    <w:rsid w:val="00086404"/>
    <w:rsid w:val="0009068A"/>
    <w:rsid w:val="000946ED"/>
    <w:rsid w:val="00095C6E"/>
    <w:rsid w:val="000977B3"/>
    <w:rsid w:val="00097B29"/>
    <w:rsid w:val="000A0A8D"/>
    <w:rsid w:val="000A43E6"/>
    <w:rsid w:val="000B3DFD"/>
    <w:rsid w:val="000B4505"/>
    <w:rsid w:val="000B4C60"/>
    <w:rsid w:val="000B527D"/>
    <w:rsid w:val="000C091B"/>
    <w:rsid w:val="000C3132"/>
    <w:rsid w:val="000C6903"/>
    <w:rsid w:val="000E0D20"/>
    <w:rsid w:val="000E2A36"/>
    <w:rsid w:val="000E491D"/>
    <w:rsid w:val="000F3FA0"/>
    <w:rsid w:val="000F6899"/>
    <w:rsid w:val="00101D3E"/>
    <w:rsid w:val="00103737"/>
    <w:rsid w:val="00105377"/>
    <w:rsid w:val="001071D3"/>
    <w:rsid w:val="0011090F"/>
    <w:rsid w:val="00111CBD"/>
    <w:rsid w:val="001138E9"/>
    <w:rsid w:val="001150C8"/>
    <w:rsid w:val="001201E9"/>
    <w:rsid w:val="00123FBB"/>
    <w:rsid w:val="00124985"/>
    <w:rsid w:val="00125CDB"/>
    <w:rsid w:val="00130F62"/>
    <w:rsid w:val="00131122"/>
    <w:rsid w:val="00133F1F"/>
    <w:rsid w:val="00136FC1"/>
    <w:rsid w:val="0013744D"/>
    <w:rsid w:val="001403FA"/>
    <w:rsid w:val="00140CDE"/>
    <w:rsid w:val="00141683"/>
    <w:rsid w:val="0014485A"/>
    <w:rsid w:val="0014529A"/>
    <w:rsid w:val="001460CA"/>
    <w:rsid w:val="001547FE"/>
    <w:rsid w:val="00154D96"/>
    <w:rsid w:val="00161455"/>
    <w:rsid w:val="0016273F"/>
    <w:rsid w:val="001629EB"/>
    <w:rsid w:val="00163D08"/>
    <w:rsid w:val="001653C6"/>
    <w:rsid w:val="001721C0"/>
    <w:rsid w:val="00182DCC"/>
    <w:rsid w:val="001856FF"/>
    <w:rsid w:val="0018734D"/>
    <w:rsid w:val="00191B1E"/>
    <w:rsid w:val="00194255"/>
    <w:rsid w:val="00195B6A"/>
    <w:rsid w:val="001A6A2A"/>
    <w:rsid w:val="001A7594"/>
    <w:rsid w:val="001B21E9"/>
    <w:rsid w:val="001B3394"/>
    <w:rsid w:val="001B6B60"/>
    <w:rsid w:val="001C126F"/>
    <w:rsid w:val="001C4ACA"/>
    <w:rsid w:val="001C6AEA"/>
    <w:rsid w:val="001C7A60"/>
    <w:rsid w:val="001D02DF"/>
    <w:rsid w:val="001D217B"/>
    <w:rsid w:val="001D45BC"/>
    <w:rsid w:val="001D4F1A"/>
    <w:rsid w:val="001E0823"/>
    <w:rsid w:val="001E2427"/>
    <w:rsid w:val="001E51D2"/>
    <w:rsid w:val="001E6580"/>
    <w:rsid w:val="001E6EE5"/>
    <w:rsid w:val="001E76B6"/>
    <w:rsid w:val="001F0E2A"/>
    <w:rsid w:val="001F10A9"/>
    <w:rsid w:val="001F2AC1"/>
    <w:rsid w:val="001F3335"/>
    <w:rsid w:val="001F42C7"/>
    <w:rsid w:val="001F453C"/>
    <w:rsid w:val="001F5610"/>
    <w:rsid w:val="001F73D6"/>
    <w:rsid w:val="0020007A"/>
    <w:rsid w:val="002002F7"/>
    <w:rsid w:val="0020313B"/>
    <w:rsid w:val="00203EA0"/>
    <w:rsid w:val="00205B11"/>
    <w:rsid w:val="0021018D"/>
    <w:rsid w:val="00211501"/>
    <w:rsid w:val="00212DA3"/>
    <w:rsid w:val="002151E6"/>
    <w:rsid w:val="00215B43"/>
    <w:rsid w:val="00224866"/>
    <w:rsid w:val="0022726F"/>
    <w:rsid w:val="00231FB3"/>
    <w:rsid w:val="0023301B"/>
    <w:rsid w:val="002342CF"/>
    <w:rsid w:val="0024012A"/>
    <w:rsid w:val="00245334"/>
    <w:rsid w:val="00247046"/>
    <w:rsid w:val="002523EE"/>
    <w:rsid w:val="002564D6"/>
    <w:rsid w:val="00257363"/>
    <w:rsid w:val="00263810"/>
    <w:rsid w:val="00263E4F"/>
    <w:rsid w:val="00271B27"/>
    <w:rsid w:val="00272406"/>
    <w:rsid w:val="0027575C"/>
    <w:rsid w:val="00277A3F"/>
    <w:rsid w:val="002803A3"/>
    <w:rsid w:val="00284075"/>
    <w:rsid w:val="002917FC"/>
    <w:rsid w:val="00295C07"/>
    <w:rsid w:val="002A027D"/>
    <w:rsid w:val="002A19C6"/>
    <w:rsid w:val="002A20E1"/>
    <w:rsid w:val="002A57F0"/>
    <w:rsid w:val="002B01C1"/>
    <w:rsid w:val="002B08A0"/>
    <w:rsid w:val="002B66F2"/>
    <w:rsid w:val="002B7B9E"/>
    <w:rsid w:val="002C0DB2"/>
    <w:rsid w:val="002C2B36"/>
    <w:rsid w:val="002C5E24"/>
    <w:rsid w:val="002C7696"/>
    <w:rsid w:val="002D0217"/>
    <w:rsid w:val="002D1BBB"/>
    <w:rsid w:val="002D3B2E"/>
    <w:rsid w:val="002E390B"/>
    <w:rsid w:val="002E3937"/>
    <w:rsid w:val="002E3A6C"/>
    <w:rsid w:val="002E3EA6"/>
    <w:rsid w:val="002E430E"/>
    <w:rsid w:val="002E46E4"/>
    <w:rsid w:val="002F37E0"/>
    <w:rsid w:val="002F3D76"/>
    <w:rsid w:val="003004EA"/>
    <w:rsid w:val="00301137"/>
    <w:rsid w:val="00305E2D"/>
    <w:rsid w:val="00312B25"/>
    <w:rsid w:val="00317893"/>
    <w:rsid w:val="00322F48"/>
    <w:rsid w:val="003243AA"/>
    <w:rsid w:val="00324B8C"/>
    <w:rsid w:val="003275D9"/>
    <w:rsid w:val="00330B18"/>
    <w:rsid w:val="00332162"/>
    <w:rsid w:val="00332B20"/>
    <w:rsid w:val="00333D45"/>
    <w:rsid w:val="003343EA"/>
    <w:rsid w:val="00335BC7"/>
    <w:rsid w:val="00340C66"/>
    <w:rsid w:val="00341C27"/>
    <w:rsid w:val="003429B8"/>
    <w:rsid w:val="00344812"/>
    <w:rsid w:val="00351597"/>
    <w:rsid w:val="00353704"/>
    <w:rsid w:val="0035569D"/>
    <w:rsid w:val="00355858"/>
    <w:rsid w:val="003607D2"/>
    <w:rsid w:val="00362051"/>
    <w:rsid w:val="0037108A"/>
    <w:rsid w:val="00372783"/>
    <w:rsid w:val="0037627C"/>
    <w:rsid w:val="003801CC"/>
    <w:rsid w:val="003809FA"/>
    <w:rsid w:val="00383558"/>
    <w:rsid w:val="00390F8C"/>
    <w:rsid w:val="00391CD3"/>
    <w:rsid w:val="00394BE9"/>
    <w:rsid w:val="00396128"/>
    <w:rsid w:val="003962E4"/>
    <w:rsid w:val="00396F67"/>
    <w:rsid w:val="003A16F6"/>
    <w:rsid w:val="003A2473"/>
    <w:rsid w:val="003A2CB5"/>
    <w:rsid w:val="003A44AD"/>
    <w:rsid w:val="003A71DF"/>
    <w:rsid w:val="003B273A"/>
    <w:rsid w:val="003B5A7D"/>
    <w:rsid w:val="003C1430"/>
    <w:rsid w:val="003C44EA"/>
    <w:rsid w:val="003C4EB3"/>
    <w:rsid w:val="003D3B2A"/>
    <w:rsid w:val="003D4544"/>
    <w:rsid w:val="003E1188"/>
    <w:rsid w:val="003E2290"/>
    <w:rsid w:val="003E26DB"/>
    <w:rsid w:val="003E3EF5"/>
    <w:rsid w:val="003E69C4"/>
    <w:rsid w:val="003F5A2A"/>
    <w:rsid w:val="003F7463"/>
    <w:rsid w:val="00401118"/>
    <w:rsid w:val="00401C48"/>
    <w:rsid w:val="00404AE6"/>
    <w:rsid w:val="004069BD"/>
    <w:rsid w:val="004070C1"/>
    <w:rsid w:val="0041191C"/>
    <w:rsid w:val="004136A8"/>
    <w:rsid w:val="00415767"/>
    <w:rsid w:val="00422E85"/>
    <w:rsid w:val="00424E41"/>
    <w:rsid w:val="0042761C"/>
    <w:rsid w:val="00433E4E"/>
    <w:rsid w:val="004405FC"/>
    <w:rsid w:val="00441CB9"/>
    <w:rsid w:val="00442013"/>
    <w:rsid w:val="0044655E"/>
    <w:rsid w:val="004501C8"/>
    <w:rsid w:val="00450601"/>
    <w:rsid w:val="004541FF"/>
    <w:rsid w:val="00455C44"/>
    <w:rsid w:val="00457462"/>
    <w:rsid w:val="004606A1"/>
    <w:rsid w:val="0047015E"/>
    <w:rsid w:val="0047282E"/>
    <w:rsid w:val="004763FB"/>
    <w:rsid w:val="00483084"/>
    <w:rsid w:val="00485668"/>
    <w:rsid w:val="0048708A"/>
    <w:rsid w:val="00487BD2"/>
    <w:rsid w:val="00492C4A"/>
    <w:rsid w:val="00497490"/>
    <w:rsid w:val="004A04C1"/>
    <w:rsid w:val="004A0C33"/>
    <w:rsid w:val="004A4F68"/>
    <w:rsid w:val="004A58FE"/>
    <w:rsid w:val="004B0FDB"/>
    <w:rsid w:val="004B2586"/>
    <w:rsid w:val="004B4BC8"/>
    <w:rsid w:val="004B71DD"/>
    <w:rsid w:val="004B746C"/>
    <w:rsid w:val="004D2DDE"/>
    <w:rsid w:val="004D318E"/>
    <w:rsid w:val="004D33BA"/>
    <w:rsid w:val="004D4190"/>
    <w:rsid w:val="004E1701"/>
    <w:rsid w:val="004E48F2"/>
    <w:rsid w:val="004E596D"/>
    <w:rsid w:val="004E5988"/>
    <w:rsid w:val="004E7200"/>
    <w:rsid w:val="004E7612"/>
    <w:rsid w:val="004F4F86"/>
    <w:rsid w:val="004F739D"/>
    <w:rsid w:val="005055E7"/>
    <w:rsid w:val="00505F0C"/>
    <w:rsid w:val="00506510"/>
    <w:rsid w:val="00506AFF"/>
    <w:rsid w:val="00510F05"/>
    <w:rsid w:val="00512049"/>
    <w:rsid w:val="005213A5"/>
    <w:rsid w:val="005251DE"/>
    <w:rsid w:val="00525299"/>
    <w:rsid w:val="00525F1C"/>
    <w:rsid w:val="005264BB"/>
    <w:rsid w:val="00527EEA"/>
    <w:rsid w:val="005345C5"/>
    <w:rsid w:val="00536EE8"/>
    <w:rsid w:val="00541584"/>
    <w:rsid w:val="005424F8"/>
    <w:rsid w:val="00542D6D"/>
    <w:rsid w:val="00546A28"/>
    <w:rsid w:val="0055252A"/>
    <w:rsid w:val="005526AC"/>
    <w:rsid w:val="00553CA7"/>
    <w:rsid w:val="005706BA"/>
    <w:rsid w:val="00570A7D"/>
    <w:rsid w:val="00572CF0"/>
    <w:rsid w:val="0057496C"/>
    <w:rsid w:val="00577801"/>
    <w:rsid w:val="00577AFB"/>
    <w:rsid w:val="005826E3"/>
    <w:rsid w:val="005910B7"/>
    <w:rsid w:val="00594A3A"/>
    <w:rsid w:val="0059548E"/>
    <w:rsid w:val="0059677D"/>
    <w:rsid w:val="00596CC5"/>
    <w:rsid w:val="00596E3F"/>
    <w:rsid w:val="00597D33"/>
    <w:rsid w:val="005A061A"/>
    <w:rsid w:val="005A155C"/>
    <w:rsid w:val="005A24CA"/>
    <w:rsid w:val="005A3595"/>
    <w:rsid w:val="005A409B"/>
    <w:rsid w:val="005A48DE"/>
    <w:rsid w:val="005A7D8D"/>
    <w:rsid w:val="005B0448"/>
    <w:rsid w:val="005B10F5"/>
    <w:rsid w:val="005C1232"/>
    <w:rsid w:val="005C230F"/>
    <w:rsid w:val="005C6D5E"/>
    <w:rsid w:val="005D02CF"/>
    <w:rsid w:val="005D4433"/>
    <w:rsid w:val="005E2C2F"/>
    <w:rsid w:val="005E4174"/>
    <w:rsid w:val="005E431B"/>
    <w:rsid w:val="005E43F7"/>
    <w:rsid w:val="005E5F01"/>
    <w:rsid w:val="005E61E5"/>
    <w:rsid w:val="005E6927"/>
    <w:rsid w:val="005F14CF"/>
    <w:rsid w:val="005F3BDB"/>
    <w:rsid w:val="005F6FF6"/>
    <w:rsid w:val="00601443"/>
    <w:rsid w:val="00602D45"/>
    <w:rsid w:val="00604111"/>
    <w:rsid w:val="006053B3"/>
    <w:rsid w:val="00616DC2"/>
    <w:rsid w:val="006178ED"/>
    <w:rsid w:val="00622AA1"/>
    <w:rsid w:val="0062488D"/>
    <w:rsid w:val="00627FA1"/>
    <w:rsid w:val="00634F99"/>
    <w:rsid w:val="00635A4F"/>
    <w:rsid w:val="00641BB1"/>
    <w:rsid w:val="00642CC7"/>
    <w:rsid w:val="00644A36"/>
    <w:rsid w:val="00646657"/>
    <w:rsid w:val="006475CF"/>
    <w:rsid w:val="006515B9"/>
    <w:rsid w:val="0065517F"/>
    <w:rsid w:val="006606A4"/>
    <w:rsid w:val="00660A45"/>
    <w:rsid w:val="006616FC"/>
    <w:rsid w:val="00661D8A"/>
    <w:rsid w:val="006627EC"/>
    <w:rsid w:val="00664221"/>
    <w:rsid w:val="00666E25"/>
    <w:rsid w:val="00671508"/>
    <w:rsid w:val="006721C7"/>
    <w:rsid w:val="0067281B"/>
    <w:rsid w:val="006737F3"/>
    <w:rsid w:val="006769DF"/>
    <w:rsid w:val="00677221"/>
    <w:rsid w:val="006826F8"/>
    <w:rsid w:val="006841A2"/>
    <w:rsid w:val="006A09A0"/>
    <w:rsid w:val="006A23F0"/>
    <w:rsid w:val="006A7EC1"/>
    <w:rsid w:val="006B1076"/>
    <w:rsid w:val="006B18E3"/>
    <w:rsid w:val="006B4E98"/>
    <w:rsid w:val="006B5535"/>
    <w:rsid w:val="006B5688"/>
    <w:rsid w:val="006B5990"/>
    <w:rsid w:val="006B5F84"/>
    <w:rsid w:val="006B6819"/>
    <w:rsid w:val="006C48B6"/>
    <w:rsid w:val="006C75F0"/>
    <w:rsid w:val="006C7C51"/>
    <w:rsid w:val="006D2656"/>
    <w:rsid w:val="006D42B2"/>
    <w:rsid w:val="006D4A90"/>
    <w:rsid w:val="006E2B32"/>
    <w:rsid w:val="006E4196"/>
    <w:rsid w:val="006E7EBF"/>
    <w:rsid w:val="006F0506"/>
    <w:rsid w:val="006F2921"/>
    <w:rsid w:val="006F64ED"/>
    <w:rsid w:val="006F7EC3"/>
    <w:rsid w:val="007025D9"/>
    <w:rsid w:val="007045F5"/>
    <w:rsid w:val="00707D24"/>
    <w:rsid w:val="00710C93"/>
    <w:rsid w:val="00715E75"/>
    <w:rsid w:val="007172DF"/>
    <w:rsid w:val="007278F2"/>
    <w:rsid w:val="00727D64"/>
    <w:rsid w:val="007309AB"/>
    <w:rsid w:val="00733E36"/>
    <w:rsid w:val="00733E66"/>
    <w:rsid w:val="00736A74"/>
    <w:rsid w:val="007402E7"/>
    <w:rsid w:val="007440C8"/>
    <w:rsid w:val="007443B2"/>
    <w:rsid w:val="00746ED1"/>
    <w:rsid w:val="0075429D"/>
    <w:rsid w:val="007558B5"/>
    <w:rsid w:val="007620FB"/>
    <w:rsid w:val="00762A25"/>
    <w:rsid w:val="007635FB"/>
    <w:rsid w:val="00766824"/>
    <w:rsid w:val="00766C3F"/>
    <w:rsid w:val="00771104"/>
    <w:rsid w:val="00771694"/>
    <w:rsid w:val="007716A5"/>
    <w:rsid w:val="00793DB9"/>
    <w:rsid w:val="0079418E"/>
    <w:rsid w:val="007946BE"/>
    <w:rsid w:val="007A3276"/>
    <w:rsid w:val="007A5448"/>
    <w:rsid w:val="007B2235"/>
    <w:rsid w:val="007B2CD9"/>
    <w:rsid w:val="007B7DCA"/>
    <w:rsid w:val="007B7F9E"/>
    <w:rsid w:val="007C706D"/>
    <w:rsid w:val="007D165A"/>
    <w:rsid w:val="007D16EB"/>
    <w:rsid w:val="007D19D7"/>
    <w:rsid w:val="007D245A"/>
    <w:rsid w:val="007D4252"/>
    <w:rsid w:val="007D4651"/>
    <w:rsid w:val="007E5F27"/>
    <w:rsid w:val="00800431"/>
    <w:rsid w:val="0080208C"/>
    <w:rsid w:val="0080319B"/>
    <w:rsid w:val="00805DC7"/>
    <w:rsid w:val="00810F35"/>
    <w:rsid w:val="00815D01"/>
    <w:rsid w:val="00817ED2"/>
    <w:rsid w:val="00821CD5"/>
    <w:rsid w:val="00827E96"/>
    <w:rsid w:val="00830FD2"/>
    <w:rsid w:val="008423B9"/>
    <w:rsid w:val="00842586"/>
    <w:rsid w:val="00847337"/>
    <w:rsid w:val="00852BF4"/>
    <w:rsid w:val="008550AB"/>
    <w:rsid w:val="008600DC"/>
    <w:rsid w:val="00861607"/>
    <w:rsid w:val="00865A03"/>
    <w:rsid w:val="00867A1B"/>
    <w:rsid w:val="00871C8A"/>
    <w:rsid w:val="00873223"/>
    <w:rsid w:val="008763B6"/>
    <w:rsid w:val="00876C5D"/>
    <w:rsid w:val="00877343"/>
    <w:rsid w:val="00880ABE"/>
    <w:rsid w:val="00881F95"/>
    <w:rsid w:val="00883108"/>
    <w:rsid w:val="0088695A"/>
    <w:rsid w:val="008904A0"/>
    <w:rsid w:val="00890F43"/>
    <w:rsid w:val="008924DA"/>
    <w:rsid w:val="008946F3"/>
    <w:rsid w:val="00896D17"/>
    <w:rsid w:val="008A108C"/>
    <w:rsid w:val="008A3BEF"/>
    <w:rsid w:val="008A4EBD"/>
    <w:rsid w:val="008A781A"/>
    <w:rsid w:val="008B0D4B"/>
    <w:rsid w:val="008B2B04"/>
    <w:rsid w:val="008B4C75"/>
    <w:rsid w:val="008C0E97"/>
    <w:rsid w:val="008C4D2E"/>
    <w:rsid w:val="008C6973"/>
    <w:rsid w:val="008C77BA"/>
    <w:rsid w:val="008D5793"/>
    <w:rsid w:val="008D764C"/>
    <w:rsid w:val="008E1438"/>
    <w:rsid w:val="008E2EC7"/>
    <w:rsid w:val="008E71AF"/>
    <w:rsid w:val="008E7CB5"/>
    <w:rsid w:val="008F5A2E"/>
    <w:rsid w:val="0090125A"/>
    <w:rsid w:val="00904D64"/>
    <w:rsid w:val="00913EE8"/>
    <w:rsid w:val="00915C07"/>
    <w:rsid w:val="009352A8"/>
    <w:rsid w:val="0093535A"/>
    <w:rsid w:val="00941224"/>
    <w:rsid w:val="009433F2"/>
    <w:rsid w:val="0094345E"/>
    <w:rsid w:val="0094509B"/>
    <w:rsid w:val="009453E0"/>
    <w:rsid w:val="00946842"/>
    <w:rsid w:val="009471DD"/>
    <w:rsid w:val="00950341"/>
    <w:rsid w:val="0096202D"/>
    <w:rsid w:val="009761BC"/>
    <w:rsid w:val="00980CF7"/>
    <w:rsid w:val="00982EA1"/>
    <w:rsid w:val="009927B1"/>
    <w:rsid w:val="00992C3D"/>
    <w:rsid w:val="0099485B"/>
    <w:rsid w:val="00994883"/>
    <w:rsid w:val="00995471"/>
    <w:rsid w:val="0099572B"/>
    <w:rsid w:val="009B4F04"/>
    <w:rsid w:val="009B5B77"/>
    <w:rsid w:val="009C3A97"/>
    <w:rsid w:val="009C3E4E"/>
    <w:rsid w:val="009C455A"/>
    <w:rsid w:val="009D00DF"/>
    <w:rsid w:val="009D0C12"/>
    <w:rsid w:val="009D0E13"/>
    <w:rsid w:val="009D1E17"/>
    <w:rsid w:val="009D35BE"/>
    <w:rsid w:val="009D510E"/>
    <w:rsid w:val="009D58AF"/>
    <w:rsid w:val="009E1346"/>
    <w:rsid w:val="009E3684"/>
    <w:rsid w:val="009E3713"/>
    <w:rsid w:val="009E5796"/>
    <w:rsid w:val="009F0E64"/>
    <w:rsid w:val="009F3089"/>
    <w:rsid w:val="00A00680"/>
    <w:rsid w:val="00A05949"/>
    <w:rsid w:val="00A06245"/>
    <w:rsid w:val="00A062A3"/>
    <w:rsid w:val="00A11CED"/>
    <w:rsid w:val="00A12698"/>
    <w:rsid w:val="00A144BF"/>
    <w:rsid w:val="00A265EB"/>
    <w:rsid w:val="00A3310B"/>
    <w:rsid w:val="00A42ABC"/>
    <w:rsid w:val="00A507C1"/>
    <w:rsid w:val="00A51C9E"/>
    <w:rsid w:val="00A60048"/>
    <w:rsid w:val="00A6354E"/>
    <w:rsid w:val="00A65E3E"/>
    <w:rsid w:val="00A66CDD"/>
    <w:rsid w:val="00A739F0"/>
    <w:rsid w:val="00A75BB9"/>
    <w:rsid w:val="00A815AC"/>
    <w:rsid w:val="00A834C8"/>
    <w:rsid w:val="00A8511A"/>
    <w:rsid w:val="00A90465"/>
    <w:rsid w:val="00A908D5"/>
    <w:rsid w:val="00A919DA"/>
    <w:rsid w:val="00A92190"/>
    <w:rsid w:val="00A922D4"/>
    <w:rsid w:val="00AA046C"/>
    <w:rsid w:val="00AA2B39"/>
    <w:rsid w:val="00AA520A"/>
    <w:rsid w:val="00AA541F"/>
    <w:rsid w:val="00AA6950"/>
    <w:rsid w:val="00AB07CA"/>
    <w:rsid w:val="00AB15BD"/>
    <w:rsid w:val="00AB1EBE"/>
    <w:rsid w:val="00AB41A0"/>
    <w:rsid w:val="00AB674E"/>
    <w:rsid w:val="00AC29B3"/>
    <w:rsid w:val="00AC4B04"/>
    <w:rsid w:val="00AC661E"/>
    <w:rsid w:val="00AD1AA6"/>
    <w:rsid w:val="00AD2E25"/>
    <w:rsid w:val="00AD4778"/>
    <w:rsid w:val="00AD6243"/>
    <w:rsid w:val="00AD6E45"/>
    <w:rsid w:val="00AE03FF"/>
    <w:rsid w:val="00AE09E9"/>
    <w:rsid w:val="00AE7FAA"/>
    <w:rsid w:val="00AF3F95"/>
    <w:rsid w:val="00AF55B6"/>
    <w:rsid w:val="00AF68C4"/>
    <w:rsid w:val="00AF781D"/>
    <w:rsid w:val="00B00C6B"/>
    <w:rsid w:val="00B01A62"/>
    <w:rsid w:val="00B10961"/>
    <w:rsid w:val="00B12DFE"/>
    <w:rsid w:val="00B13E7E"/>
    <w:rsid w:val="00B140AE"/>
    <w:rsid w:val="00B14368"/>
    <w:rsid w:val="00B14C31"/>
    <w:rsid w:val="00B1568B"/>
    <w:rsid w:val="00B17A47"/>
    <w:rsid w:val="00B2403C"/>
    <w:rsid w:val="00B24E6E"/>
    <w:rsid w:val="00B32A6D"/>
    <w:rsid w:val="00B33AE6"/>
    <w:rsid w:val="00B34548"/>
    <w:rsid w:val="00B42A9E"/>
    <w:rsid w:val="00B4375B"/>
    <w:rsid w:val="00B4414A"/>
    <w:rsid w:val="00B46900"/>
    <w:rsid w:val="00B513E8"/>
    <w:rsid w:val="00B51DBE"/>
    <w:rsid w:val="00B560A5"/>
    <w:rsid w:val="00B563BC"/>
    <w:rsid w:val="00B60A68"/>
    <w:rsid w:val="00B61851"/>
    <w:rsid w:val="00B64AA2"/>
    <w:rsid w:val="00B6587E"/>
    <w:rsid w:val="00B70DDB"/>
    <w:rsid w:val="00B71172"/>
    <w:rsid w:val="00B77927"/>
    <w:rsid w:val="00B84BEE"/>
    <w:rsid w:val="00B86F71"/>
    <w:rsid w:val="00B90FFF"/>
    <w:rsid w:val="00B91AF8"/>
    <w:rsid w:val="00B9255F"/>
    <w:rsid w:val="00B92753"/>
    <w:rsid w:val="00BA1494"/>
    <w:rsid w:val="00BA160B"/>
    <w:rsid w:val="00BA1EA9"/>
    <w:rsid w:val="00BB0D15"/>
    <w:rsid w:val="00BB12C6"/>
    <w:rsid w:val="00BB2FD1"/>
    <w:rsid w:val="00BB3CAA"/>
    <w:rsid w:val="00BB57B1"/>
    <w:rsid w:val="00BB71B2"/>
    <w:rsid w:val="00BC177D"/>
    <w:rsid w:val="00BC22BE"/>
    <w:rsid w:val="00BC5CD5"/>
    <w:rsid w:val="00BC611B"/>
    <w:rsid w:val="00BD43E0"/>
    <w:rsid w:val="00BE3A1B"/>
    <w:rsid w:val="00BE63E7"/>
    <w:rsid w:val="00BE6597"/>
    <w:rsid w:val="00BE6620"/>
    <w:rsid w:val="00BF61F6"/>
    <w:rsid w:val="00BF6766"/>
    <w:rsid w:val="00BF78D3"/>
    <w:rsid w:val="00C02375"/>
    <w:rsid w:val="00C02701"/>
    <w:rsid w:val="00C033A6"/>
    <w:rsid w:val="00C10A30"/>
    <w:rsid w:val="00C11A9F"/>
    <w:rsid w:val="00C13C3A"/>
    <w:rsid w:val="00C164D6"/>
    <w:rsid w:val="00C168DF"/>
    <w:rsid w:val="00C213A8"/>
    <w:rsid w:val="00C22A9A"/>
    <w:rsid w:val="00C24059"/>
    <w:rsid w:val="00C24B27"/>
    <w:rsid w:val="00C4028B"/>
    <w:rsid w:val="00C46563"/>
    <w:rsid w:val="00C50B9C"/>
    <w:rsid w:val="00C510E0"/>
    <w:rsid w:val="00C543B2"/>
    <w:rsid w:val="00C565A0"/>
    <w:rsid w:val="00C56CCA"/>
    <w:rsid w:val="00C638FA"/>
    <w:rsid w:val="00C65668"/>
    <w:rsid w:val="00C6775C"/>
    <w:rsid w:val="00C723D9"/>
    <w:rsid w:val="00C74B58"/>
    <w:rsid w:val="00C761B6"/>
    <w:rsid w:val="00C77D96"/>
    <w:rsid w:val="00C81299"/>
    <w:rsid w:val="00C84BA3"/>
    <w:rsid w:val="00C860E9"/>
    <w:rsid w:val="00C91D60"/>
    <w:rsid w:val="00C933F4"/>
    <w:rsid w:val="00C94291"/>
    <w:rsid w:val="00C94A3A"/>
    <w:rsid w:val="00C96198"/>
    <w:rsid w:val="00C97AE8"/>
    <w:rsid w:val="00CA0E22"/>
    <w:rsid w:val="00CA12B4"/>
    <w:rsid w:val="00CA58E6"/>
    <w:rsid w:val="00CA7525"/>
    <w:rsid w:val="00CA789A"/>
    <w:rsid w:val="00CB3EDD"/>
    <w:rsid w:val="00CB78FA"/>
    <w:rsid w:val="00CC0592"/>
    <w:rsid w:val="00CC1145"/>
    <w:rsid w:val="00CC2CB8"/>
    <w:rsid w:val="00CC3258"/>
    <w:rsid w:val="00CC3BAF"/>
    <w:rsid w:val="00CC57D4"/>
    <w:rsid w:val="00CD0327"/>
    <w:rsid w:val="00CD05A3"/>
    <w:rsid w:val="00CD096E"/>
    <w:rsid w:val="00CD4E8A"/>
    <w:rsid w:val="00CD7DC8"/>
    <w:rsid w:val="00CE326B"/>
    <w:rsid w:val="00CE5EB9"/>
    <w:rsid w:val="00CE6DFE"/>
    <w:rsid w:val="00CF2E52"/>
    <w:rsid w:val="00CF5EA0"/>
    <w:rsid w:val="00D040EF"/>
    <w:rsid w:val="00D1109F"/>
    <w:rsid w:val="00D22770"/>
    <w:rsid w:val="00D247AF"/>
    <w:rsid w:val="00D308BE"/>
    <w:rsid w:val="00D42CBC"/>
    <w:rsid w:val="00D43794"/>
    <w:rsid w:val="00D43A17"/>
    <w:rsid w:val="00D44895"/>
    <w:rsid w:val="00D44BF6"/>
    <w:rsid w:val="00D45966"/>
    <w:rsid w:val="00D505B8"/>
    <w:rsid w:val="00D51E4B"/>
    <w:rsid w:val="00D53F40"/>
    <w:rsid w:val="00D62822"/>
    <w:rsid w:val="00D633F7"/>
    <w:rsid w:val="00D63F33"/>
    <w:rsid w:val="00D73927"/>
    <w:rsid w:val="00D75B6A"/>
    <w:rsid w:val="00D760CB"/>
    <w:rsid w:val="00D77BCE"/>
    <w:rsid w:val="00D82612"/>
    <w:rsid w:val="00D82DD1"/>
    <w:rsid w:val="00D852B6"/>
    <w:rsid w:val="00D87874"/>
    <w:rsid w:val="00D87BA1"/>
    <w:rsid w:val="00D93247"/>
    <w:rsid w:val="00D93379"/>
    <w:rsid w:val="00D9339A"/>
    <w:rsid w:val="00D945D5"/>
    <w:rsid w:val="00D96ED4"/>
    <w:rsid w:val="00DA1570"/>
    <w:rsid w:val="00DA3C10"/>
    <w:rsid w:val="00DB09BE"/>
    <w:rsid w:val="00DB552F"/>
    <w:rsid w:val="00DB5D52"/>
    <w:rsid w:val="00DC01FE"/>
    <w:rsid w:val="00DC2E0B"/>
    <w:rsid w:val="00DC3D9F"/>
    <w:rsid w:val="00DD1AEC"/>
    <w:rsid w:val="00DD44F0"/>
    <w:rsid w:val="00E0006A"/>
    <w:rsid w:val="00E02E32"/>
    <w:rsid w:val="00E07812"/>
    <w:rsid w:val="00E114F8"/>
    <w:rsid w:val="00E11B6D"/>
    <w:rsid w:val="00E14593"/>
    <w:rsid w:val="00E15B2D"/>
    <w:rsid w:val="00E17A85"/>
    <w:rsid w:val="00E2346F"/>
    <w:rsid w:val="00E24997"/>
    <w:rsid w:val="00E255D5"/>
    <w:rsid w:val="00E25929"/>
    <w:rsid w:val="00E3388F"/>
    <w:rsid w:val="00E33C1C"/>
    <w:rsid w:val="00E40BAA"/>
    <w:rsid w:val="00E41B77"/>
    <w:rsid w:val="00E514B1"/>
    <w:rsid w:val="00E514CA"/>
    <w:rsid w:val="00E52D9F"/>
    <w:rsid w:val="00E56926"/>
    <w:rsid w:val="00E64787"/>
    <w:rsid w:val="00E713B7"/>
    <w:rsid w:val="00E7516F"/>
    <w:rsid w:val="00E818CC"/>
    <w:rsid w:val="00E84218"/>
    <w:rsid w:val="00E8427F"/>
    <w:rsid w:val="00E867F9"/>
    <w:rsid w:val="00E904E3"/>
    <w:rsid w:val="00E93054"/>
    <w:rsid w:val="00E9308B"/>
    <w:rsid w:val="00E944BC"/>
    <w:rsid w:val="00E97287"/>
    <w:rsid w:val="00EA184F"/>
    <w:rsid w:val="00EA392C"/>
    <w:rsid w:val="00EA4C27"/>
    <w:rsid w:val="00EA5B3F"/>
    <w:rsid w:val="00EA74B3"/>
    <w:rsid w:val="00EB079C"/>
    <w:rsid w:val="00EB1950"/>
    <w:rsid w:val="00EB5A43"/>
    <w:rsid w:val="00EB7952"/>
    <w:rsid w:val="00EC05C7"/>
    <w:rsid w:val="00EC1818"/>
    <w:rsid w:val="00EC1F20"/>
    <w:rsid w:val="00EC3AA6"/>
    <w:rsid w:val="00EC4709"/>
    <w:rsid w:val="00EC5109"/>
    <w:rsid w:val="00EC6183"/>
    <w:rsid w:val="00EC64B1"/>
    <w:rsid w:val="00ED211D"/>
    <w:rsid w:val="00ED3E8B"/>
    <w:rsid w:val="00ED5AF1"/>
    <w:rsid w:val="00EE4F47"/>
    <w:rsid w:val="00EE6E9B"/>
    <w:rsid w:val="00EE6E9E"/>
    <w:rsid w:val="00EF6A48"/>
    <w:rsid w:val="00EF7DC2"/>
    <w:rsid w:val="00F002BA"/>
    <w:rsid w:val="00F03011"/>
    <w:rsid w:val="00F03DF5"/>
    <w:rsid w:val="00F0527C"/>
    <w:rsid w:val="00F06C54"/>
    <w:rsid w:val="00F11B6B"/>
    <w:rsid w:val="00F1308F"/>
    <w:rsid w:val="00F173B6"/>
    <w:rsid w:val="00F17969"/>
    <w:rsid w:val="00F2013E"/>
    <w:rsid w:val="00F2351A"/>
    <w:rsid w:val="00F27C41"/>
    <w:rsid w:val="00F32DAF"/>
    <w:rsid w:val="00F33C7E"/>
    <w:rsid w:val="00F34770"/>
    <w:rsid w:val="00F3580E"/>
    <w:rsid w:val="00F37AD2"/>
    <w:rsid w:val="00F37B69"/>
    <w:rsid w:val="00F43962"/>
    <w:rsid w:val="00F5437C"/>
    <w:rsid w:val="00F5556F"/>
    <w:rsid w:val="00F564E6"/>
    <w:rsid w:val="00F62CBD"/>
    <w:rsid w:val="00F65B79"/>
    <w:rsid w:val="00F67495"/>
    <w:rsid w:val="00F727A4"/>
    <w:rsid w:val="00F77565"/>
    <w:rsid w:val="00F84C57"/>
    <w:rsid w:val="00F84D7B"/>
    <w:rsid w:val="00F85DB4"/>
    <w:rsid w:val="00F906B6"/>
    <w:rsid w:val="00F92BB0"/>
    <w:rsid w:val="00F96220"/>
    <w:rsid w:val="00F9641D"/>
    <w:rsid w:val="00FA18F8"/>
    <w:rsid w:val="00FA19AB"/>
    <w:rsid w:val="00FA1A9E"/>
    <w:rsid w:val="00FB0503"/>
    <w:rsid w:val="00FB487C"/>
    <w:rsid w:val="00FB5AD8"/>
    <w:rsid w:val="00FB7786"/>
    <w:rsid w:val="00FC432B"/>
    <w:rsid w:val="00FC4804"/>
    <w:rsid w:val="00FD2332"/>
    <w:rsid w:val="00FD5D16"/>
    <w:rsid w:val="00FE1F94"/>
    <w:rsid w:val="00FE77C6"/>
    <w:rsid w:val="00FF071D"/>
    <w:rsid w:val="00FF1101"/>
    <w:rsid w:val="00FF3568"/>
    <w:rsid w:val="00FF35E4"/>
    <w:rsid w:val="00FF4472"/>
    <w:rsid w:val="00FF5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rsid w:val="000C3132"/>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sid w:val="000C3132"/>
    <w:rPr>
      <w:rFonts w:ascii="Times New Roman" w:eastAsia="Times New Roman" w:hAnsi="Times New Roman" w:cs="Times New Roman"/>
      <w:b/>
      <w:bCs/>
      <w:sz w:val="24"/>
      <w:szCs w:val="24"/>
      <w:shd w:val="clear" w:color="auto" w:fill="FFFFFF"/>
    </w:rPr>
  </w:style>
  <w:style w:type="character" w:customStyle="1" w:styleId="Gvdemetni20">
    <w:name w:val="Gövde metni (2)"/>
    <w:basedOn w:val="Gvdemetni2"/>
    <w:rsid w:val="000C3132"/>
    <w:rPr>
      <w:rFonts w:ascii="Times New Roman" w:eastAsia="Times New Roman" w:hAnsi="Times New Roman" w:cs="Times New Roman"/>
      <w:b w:val="0"/>
      <w:bCs w:val="0"/>
      <w:i w:val="0"/>
      <w:iCs w:val="0"/>
      <w:smallCaps w:val="0"/>
      <w:strike w:val="0"/>
      <w:color w:val="FD0000"/>
      <w:spacing w:val="0"/>
      <w:w w:val="100"/>
      <w:position w:val="0"/>
      <w:sz w:val="24"/>
      <w:szCs w:val="24"/>
      <w:u w:val="none"/>
      <w:lang w:val="tr-TR" w:eastAsia="tr-TR" w:bidi="tr-TR"/>
    </w:rPr>
  </w:style>
  <w:style w:type="paragraph" w:customStyle="1" w:styleId="Balk10">
    <w:name w:val="Başlık #1"/>
    <w:basedOn w:val="Normal"/>
    <w:link w:val="Balk1"/>
    <w:rsid w:val="000C3132"/>
    <w:pPr>
      <w:widowControl w:val="0"/>
      <w:shd w:val="clear" w:color="auto" w:fill="FFFFFF"/>
      <w:spacing w:after="680" w:line="266" w:lineRule="exact"/>
      <w:outlineLvl w:val="0"/>
    </w:pPr>
    <w:rPr>
      <w:rFonts w:ascii="Times New Roman" w:eastAsia="Times New Roman" w:hAnsi="Times New Roman" w:cs="Times New Roman"/>
      <w:b/>
      <w:bCs/>
      <w:sz w:val="24"/>
      <w:szCs w:val="24"/>
    </w:rPr>
  </w:style>
  <w:style w:type="character" w:customStyle="1" w:styleId="Tabloyazs2">
    <w:name w:val="Tablo yazısı (2)_"/>
    <w:basedOn w:val="VarsaylanParagrafYazTipi"/>
    <w:link w:val="Tabloyazs20"/>
    <w:rsid w:val="00F27C41"/>
    <w:rPr>
      <w:rFonts w:ascii="Times New Roman" w:eastAsia="Times New Roman" w:hAnsi="Times New Roman" w:cs="Times New Roman"/>
      <w:shd w:val="clear" w:color="auto" w:fill="FFFFFF"/>
    </w:rPr>
  </w:style>
  <w:style w:type="paragraph" w:customStyle="1" w:styleId="Tabloyazs20">
    <w:name w:val="Tablo yazısı (2)"/>
    <w:basedOn w:val="Normal"/>
    <w:link w:val="Tabloyazs2"/>
    <w:rsid w:val="00F27C41"/>
    <w:pPr>
      <w:widowControl w:val="0"/>
      <w:shd w:val="clear" w:color="auto" w:fill="FFFFFF"/>
      <w:spacing w:after="0" w:line="266" w:lineRule="exact"/>
    </w:pPr>
    <w:rPr>
      <w:rFonts w:ascii="Times New Roman" w:eastAsia="Times New Roman" w:hAnsi="Times New Roman" w:cs="Times New Roman"/>
    </w:rPr>
  </w:style>
  <w:style w:type="table" w:styleId="TabloKlavuzu">
    <w:name w:val="Table Grid"/>
    <w:basedOn w:val="NormalTablo"/>
    <w:uiPriority w:val="39"/>
    <w:rsid w:val="00084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00560"/>
    <w:pPr>
      <w:ind w:left="720"/>
      <w:contextualSpacing/>
    </w:pPr>
  </w:style>
  <w:style w:type="paragraph" w:styleId="NormalWeb">
    <w:name w:val="Normal (Web)"/>
    <w:basedOn w:val="Normal"/>
    <w:uiPriority w:val="99"/>
    <w:semiHidden/>
    <w:unhideWhenUsed/>
    <w:rsid w:val="00EB07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B079C"/>
    <w:rPr>
      <w:b/>
      <w:bCs/>
    </w:rPr>
  </w:style>
  <w:style w:type="character" w:styleId="Kpr">
    <w:name w:val="Hyperlink"/>
    <w:basedOn w:val="VarsaylanParagrafYazTipi"/>
    <w:uiPriority w:val="99"/>
    <w:semiHidden/>
    <w:unhideWhenUsed/>
    <w:rsid w:val="00EB079C"/>
    <w:rPr>
      <w:color w:val="0000FF"/>
      <w:u w:val="single"/>
    </w:rPr>
  </w:style>
  <w:style w:type="paragraph" w:styleId="stbilgi">
    <w:name w:val="header"/>
    <w:basedOn w:val="Normal"/>
    <w:link w:val="stbilgiChar"/>
    <w:uiPriority w:val="99"/>
    <w:unhideWhenUsed/>
    <w:rsid w:val="00081C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1C16"/>
  </w:style>
  <w:style w:type="paragraph" w:styleId="Altbilgi">
    <w:name w:val="footer"/>
    <w:basedOn w:val="Normal"/>
    <w:link w:val="AltbilgiChar"/>
    <w:uiPriority w:val="99"/>
    <w:unhideWhenUsed/>
    <w:rsid w:val="00081C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1C16"/>
  </w:style>
  <w:style w:type="character" w:customStyle="1" w:styleId="Bodytext3">
    <w:name w:val="Body text (3)_"/>
    <w:basedOn w:val="VarsaylanParagrafYazTipi"/>
    <w:link w:val="Bodytext30"/>
    <w:rsid w:val="00876C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876C5D"/>
    <w:pPr>
      <w:widowControl w:val="0"/>
      <w:shd w:val="clear" w:color="auto" w:fill="FFFFFF"/>
      <w:spacing w:after="280" w:line="266" w:lineRule="exact"/>
      <w:jc w:val="right"/>
    </w:pPr>
    <w:rPr>
      <w:rFonts w:ascii="Times New Roman" w:eastAsia="Times New Roman" w:hAnsi="Times New Roman" w:cs="Times New Roman"/>
      <w:b/>
      <w:bCs/>
    </w:rPr>
  </w:style>
  <w:style w:type="character" w:customStyle="1" w:styleId="Bodytext2">
    <w:name w:val="Body text (2)_"/>
    <w:basedOn w:val="VarsaylanParagrafYazTipi"/>
    <w:link w:val="Bodytext20"/>
    <w:rsid w:val="0035585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355858"/>
    <w:pPr>
      <w:widowControl w:val="0"/>
      <w:shd w:val="clear" w:color="auto" w:fill="FFFFFF"/>
      <w:spacing w:before="560" w:after="0" w:line="274" w:lineRule="exact"/>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rsid w:val="000C3132"/>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sid w:val="000C3132"/>
    <w:rPr>
      <w:rFonts w:ascii="Times New Roman" w:eastAsia="Times New Roman" w:hAnsi="Times New Roman" w:cs="Times New Roman"/>
      <w:b/>
      <w:bCs/>
      <w:sz w:val="24"/>
      <w:szCs w:val="24"/>
      <w:shd w:val="clear" w:color="auto" w:fill="FFFFFF"/>
    </w:rPr>
  </w:style>
  <w:style w:type="character" w:customStyle="1" w:styleId="Gvdemetni20">
    <w:name w:val="Gövde metni (2)"/>
    <w:basedOn w:val="Gvdemetni2"/>
    <w:rsid w:val="000C3132"/>
    <w:rPr>
      <w:rFonts w:ascii="Times New Roman" w:eastAsia="Times New Roman" w:hAnsi="Times New Roman" w:cs="Times New Roman"/>
      <w:b w:val="0"/>
      <w:bCs w:val="0"/>
      <w:i w:val="0"/>
      <w:iCs w:val="0"/>
      <w:smallCaps w:val="0"/>
      <w:strike w:val="0"/>
      <w:color w:val="FD0000"/>
      <w:spacing w:val="0"/>
      <w:w w:val="100"/>
      <w:position w:val="0"/>
      <w:sz w:val="24"/>
      <w:szCs w:val="24"/>
      <w:u w:val="none"/>
      <w:lang w:val="tr-TR" w:eastAsia="tr-TR" w:bidi="tr-TR"/>
    </w:rPr>
  </w:style>
  <w:style w:type="paragraph" w:customStyle="1" w:styleId="Balk10">
    <w:name w:val="Başlık #1"/>
    <w:basedOn w:val="Normal"/>
    <w:link w:val="Balk1"/>
    <w:rsid w:val="000C3132"/>
    <w:pPr>
      <w:widowControl w:val="0"/>
      <w:shd w:val="clear" w:color="auto" w:fill="FFFFFF"/>
      <w:spacing w:after="680" w:line="266" w:lineRule="exact"/>
      <w:outlineLvl w:val="0"/>
    </w:pPr>
    <w:rPr>
      <w:rFonts w:ascii="Times New Roman" w:eastAsia="Times New Roman" w:hAnsi="Times New Roman" w:cs="Times New Roman"/>
      <w:b/>
      <w:bCs/>
      <w:sz w:val="24"/>
      <w:szCs w:val="24"/>
    </w:rPr>
  </w:style>
  <w:style w:type="character" w:customStyle="1" w:styleId="Tabloyazs2">
    <w:name w:val="Tablo yazısı (2)_"/>
    <w:basedOn w:val="VarsaylanParagrafYazTipi"/>
    <w:link w:val="Tabloyazs20"/>
    <w:rsid w:val="00F27C41"/>
    <w:rPr>
      <w:rFonts w:ascii="Times New Roman" w:eastAsia="Times New Roman" w:hAnsi="Times New Roman" w:cs="Times New Roman"/>
      <w:shd w:val="clear" w:color="auto" w:fill="FFFFFF"/>
    </w:rPr>
  </w:style>
  <w:style w:type="paragraph" w:customStyle="1" w:styleId="Tabloyazs20">
    <w:name w:val="Tablo yazısı (2)"/>
    <w:basedOn w:val="Normal"/>
    <w:link w:val="Tabloyazs2"/>
    <w:rsid w:val="00F27C41"/>
    <w:pPr>
      <w:widowControl w:val="0"/>
      <w:shd w:val="clear" w:color="auto" w:fill="FFFFFF"/>
      <w:spacing w:after="0" w:line="266" w:lineRule="exact"/>
    </w:pPr>
    <w:rPr>
      <w:rFonts w:ascii="Times New Roman" w:eastAsia="Times New Roman" w:hAnsi="Times New Roman" w:cs="Times New Roman"/>
    </w:rPr>
  </w:style>
  <w:style w:type="table" w:styleId="TabloKlavuzu">
    <w:name w:val="Table Grid"/>
    <w:basedOn w:val="NormalTablo"/>
    <w:uiPriority w:val="39"/>
    <w:rsid w:val="00084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00560"/>
    <w:pPr>
      <w:ind w:left="720"/>
      <w:contextualSpacing/>
    </w:pPr>
  </w:style>
  <w:style w:type="paragraph" w:styleId="NormalWeb">
    <w:name w:val="Normal (Web)"/>
    <w:basedOn w:val="Normal"/>
    <w:uiPriority w:val="99"/>
    <w:semiHidden/>
    <w:unhideWhenUsed/>
    <w:rsid w:val="00EB07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B079C"/>
    <w:rPr>
      <w:b/>
      <w:bCs/>
    </w:rPr>
  </w:style>
  <w:style w:type="character" w:styleId="Kpr">
    <w:name w:val="Hyperlink"/>
    <w:basedOn w:val="VarsaylanParagrafYazTipi"/>
    <w:uiPriority w:val="99"/>
    <w:semiHidden/>
    <w:unhideWhenUsed/>
    <w:rsid w:val="00EB079C"/>
    <w:rPr>
      <w:color w:val="0000FF"/>
      <w:u w:val="single"/>
    </w:rPr>
  </w:style>
  <w:style w:type="paragraph" w:styleId="stbilgi">
    <w:name w:val="header"/>
    <w:basedOn w:val="Normal"/>
    <w:link w:val="stbilgiChar"/>
    <w:uiPriority w:val="99"/>
    <w:unhideWhenUsed/>
    <w:rsid w:val="00081C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1C16"/>
  </w:style>
  <w:style w:type="paragraph" w:styleId="Altbilgi">
    <w:name w:val="footer"/>
    <w:basedOn w:val="Normal"/>
    <w:link w:val="AltbilgiChar"/>
    <w:uiPriority w:val="99"/>
    <w:unhideWhenUsed/>
    <w:rsid w:val="00081C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1C16"/>
  </w:style>
  <w:style w:type="character" w:customStyle="1" w:styleId="Bodytext3">
    <w:name w:val="Body text (3)_"/>
    <w:basedOn w:val="VarsaylanParagrafYazTipi"/>
    <w:link w:val="Bodytext30"/>
    <w:rsid w:val="00876C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876C5D"/>
    <w:pPr>
      <w:widowControl w:val="0"/>
      <w:shd w:val="clear" w:color="auto" w:fill="FFFFFF"/>
      <w:spacing w:after="280" w:line="266" w:lineRule="exact"/>
      <w:jc w:val="right"/>
    </w:pPr>
    <w:rPr>
      <w:rFonts w:ascii="Times New Roman" w:eastAsia="Times New Roman" w:hAnsi="Times New Roman" w:cs="Times New Roman"/>
      <w:b/>
      <w:bCs/>
    </w:rPr>
  </w:style>
  <w:style w:type="character" w:customStyle="1" w:styleId="Bodytext2">
    <w:name w:val="Body text (2)_"/>
    <w:basedOn w:val="VarsaylanParagrafYazTipi"/>
    <w:link w:val="Bodytext20"/>
    <w:rsid w:val="0035585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355858"/>
    <w:pPr>
      <w:widowControl w:val="0"/>
      <w:shd w:val="clear" w:color="auto" w:fill="FFFFFF"/>
      <w:spacing w:before="560" w:after="0" w:line="27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83">
      <w:bodyDiv w:val="1"/>
      <w:marLeft w:val="0"/>
      <w:marRight w:val="0"/>
      <w:marTop w:val="0"/>
      <w:marBottom w:val="0"/>
      <w:divBdr>
        <w:top w:val="none" w:sz="0" w:space="0" w:color="auto"/>
        <w:left w:val="none" w:sz="0" w:space="0" w:color="auto"/>
        <w:bottom w:val="none" w:sz="0" w:space="0" w:color="auto"/>
        <w:right w:val="none" w:sz="0" w:space="0" w:color="auto"/>
      </w:divBdr>
    </w:div>
    <w:div w:id="1191920821">
      <w:bodyDiv w:val="1"/>
      <w:marLeft w:val="0"/>
      <w:marRight w:val="0"/>
      <w:marTop w:val="0"/>
      <w:marBottom w:val="0"/>
      <w:divBdr>
        <w:top w:val="none" w:sz="0" w:space="0" w:color="auto"/>
        <w:left w:val="none" w:sz="0" w:space="0" w:color="auto"/>
        <w:bottom w:val="none" w:sz="0" w:space="0" w:color="auto"/>
        <w:right w:val="none" w:sz="0" w:space="0" w:color="auto"/>
      </w:divBdr>
    </w:div>
    <w:div w:id="14867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29E3-BD71-4C7C-9AC0-B425E923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cevat çelik</dc:creator>
  <cp:lastModifiedBy>Windows Kullanıcısı</cp:lastModifiedBy>
  <cp:revision>2</cp:revision>
  <dcterms:created xsi:type="dcterms:W3CDTF">2026-06-22T08:46:00Z</dcterms:created>
  <dcterms:modified xsi:type="dcterms:W3CDTF">2026-06-22T08:46:00Z</dcterms:modified>
</cp:coreProperties>
</file>